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D59809" w14:textId="1B2744F0" w:rsidR="002F77C1" w:rsidRPr="003927E1" w:rsidRDefault="002F77C1" w:rsidP="002F77C1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3927E1">
        <w:rPr>
          <w:rFonts w:ascii="Arial" w:eastAsia="Calibri" w:hAnsi="Arial" w:cs="Arial"/>
          <w:noProof/>
          <w:lang w:eastAsia="fr-FR"/>
        </w:rPr>
        <w:drawing>
          <wp:inline distT="0" distB="0" distL="0" distR="0" wp14:anchorId="591488CC" wp14:editId="03D0DFDE">
            <wp:extent cx="1733550" cy="695325"/>
            <wp:effectExtent l="0" t="0" r="9525" b="0"/>
            <wp:docPr id="9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27E1">
        <w:rPr>
          <w:rFonts w:ascii="Arial" w:eastAsia="Calibri" w:hAnsi="Arial" w:cs="Arial"/>
          <w:b/>
        </w:rPr>
        <w:t xml:space="preserve">                                           </w:t>
      </w:r>
      <w:r w:rsidR="00C44B72" w:rsidRPr="00C44B72">
        <w:rPr>
          <w:rFonts w:ascii="Arial" w:eastAsia="Calibri" w:hAnsi="Arial" w:cs="Arial"/>
          <w:b/>
          <w:noProof/>
          <w:lang w:eastAsia="fr-FR"/>
        </w:rPr>
        <w:drawing>
          <wp:inline distT="0" distB="0" distL="0" distR="0" wp14:anchorId="4AA25719" wp14:editId="28EE1F85">
            <wp:extent cx="1767600" cy="601200"/>
            <wp:effectExtent l="0" t="0" r="4445" b="8890"/>
            <wp:docPr id="4" name="Image 4" descr="C:\Users\hugues.boiteau\AppData\Local\Temp\Temp1_logos_Inserm.zip\logos_Inserm\Logo_Inserm_Seul_partenariats\InsermSeul_Rvb__noi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ugues.boiteau\AppData\Local\Temp\Temp1_logos_Inserm.zip\logos_Inserm\Logo_Inserm_Seul_partenariats\InsermSeul_Rvb__noi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600" cy="60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365635" w14:textId="77777777" w:rsidR="002F77C1" w:rsidRPr="003927E1" w:rsidRDefault="002F77C1" w:rsidP="002F77C1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095E6EE" w14:textId="77777777" w:rsidR="002F77C1" w:rsidRPr="003927E1" w:rsidRDefault="002F77C1" w:rsidP="002F77C1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F0F4C9C" w14:textId="77777777" w:rsidR="002F77C1" w:rsidRPr="003927E1" w:rsidRDefault="002F77C1" w:rsidP="002F77C1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3927E1">
        <w:rPr>
          <w:rFonts w:ascii="Arial" w:eastAsia="Calibri" w:hAnsi="Arial" w:cs="Arial"/>
          <w:b/>
        </w:rPr>
        <w:t>Programme Inserm/JSPS</w:t>
      </w:r>
    </w:p>
    <w:p w14:paraId="28FAC308" w14:textId="77777777" w:rsidR="002F77C1" w:rsidRPr="003927E1" w:rsidRDefault="002F77C1" w:rsidP="002F77C1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3718D2E3" w14:textId="151DCAB7" w:rsidR="002F77C1" w:rsidRPr="003927E1" w:rsidRDefault="002F77C1" w:rsidP="002F77C1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3927E1">
        <w:rPr>
          <w:rFonts w:ascii="Arial" w:eastAsia="Calibri" w:hAnsi="Arial" w:cs="Arial"/>
          <w:b/>
        </w:rPr>
        <w:t xml:space="preserve">Appel à propositions </w:t>
      </w:r>
      <w:r w:rsidR="005016AD">
        <w:rPr>
          <w:rFonts w:ascii="Arial" w:eastAsia="Calibri" w:hAnsi="Arial" w:cs="Arial"/>
          <w:b/>
        </w:rPr>
        <w:t>202</w:t>
      </w:r>
      <w:r w:rsidR="00AE2B76">
        <w:rPr>
          <w:rFonts w:ascii="Arial" w:eastAsia="Calibri" w:hAnsi="Arial" w:cs="Arial"/>
          <w:b/>
        </w:rPr>
        <w:t>4</w:t>
      </w:r>
      <w:r w:rsidR="00A966D3">
        <w:rPr>
          <w:rFonts w:ascii="Arial" w:eastAsia="Calibri" w:hAnsi="Arial" w:cs="Arial"/>
          <w:b/>
        </w:rPr>
        <w:t xml:space="preserve"> pour un séminaire </w:t>
      </w:r>
      <w:r w:rsidR="00AD25D9">
        <w:rPr>
          <w:rFonts w:ascii="Arial" w:eastAsia="Calibri" w:hAnsi="Arial" w:cs="Arial"/>
          <w:b/>
        </w:rPr>
        <w:t xml:space="preserve">conjoint </w:t>
      </w:r>
      <w:r w:rsidR="00AE2B76">
        <w:rPr>
          <w:rFonts w:ascii="Arial" w:eastAsia="Calibri" w:hAnsi="Arial" w:cs="Arial"/>
          <w:b/>
        </w:rPr>
        <w:t xml:space="preserve">en France </w:t>
      </w:r>
      <w:r w:rsidR="005016AD">
        <w:rPr>
          <w:rFonts w:ascii="Arial" w:eastAsia="Calibri" w:hAnsi="Arial" w:cs="Arial"/>
          <w:b/>
        </w:rPr>
        <w:t>en 202</w:t>
      </w:r>
      <w:r w:rsidR="00AE2B76">
        <w:rPr>
          <w:rFonts w:ascii="Arial" w:eastAsia="Calibri" w:hAnsi="Arial" w:cs="Arial"/>
          <w:b/>
        </w:rPr>
        <w:t>5</w:t>
      </w:r>
    </w:p>
    <w:p w14:paraId="4E5F2528" w14:textId="77777777" w:rsidR="002F77C1" w:rsidRPr="003927E1" w:rsidRDefault="002F77C1" w:rsidP="002F77C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14:paraId="33214F71" w14:textId="77777777" w:rsidR="002F77C1" w:rsidRPr="003927E1" w:rsidRDefault="002F77C1" w:rsidP="002F77C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14:paraId="49E6EB2C" w14:textId="77777777" w:rsidR="00AE2B76" w:rsidRDefault="00AE2B76" w:rsidP="00AE2B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BB00FA">
        <w:rPr>
          <w:rFonts w:ascii="Arial" w:eastAsia="Calibri" w:hAnsi="Arial" w:cs="Arial"/>
          <w:b/>
          <w:color w:val="FF0000"/>
          <w:highlight w:val="yellow"/>
        </w:rPr>
        <w:t xml:space="preserve">DATE </w:t>
      </w:r>
      <w:r>
        <w:rPr>
          <w:rFonts w:ascii="Arial" w:eastAsia="Calibri" w:hAnsi="Arial" w:cs="Arial"/>
          <w:b/>
          <w:color w:val="FF0000"/>
          <w:highlight w:val="yellow"/>
        </w:rPr>
        <w:t xml:space="preserve">ET HEURE </w:t>
      </w:r>
      <w:r w:rsidRPr="00BB00FA">
        <w:rPr>
          <w:rFonts w:ascii="Arial" w:eastAsia="Calibri" w:hAnsi="Arial" w:cs="Arial"/>
          <w:b/>
          <w:color w:val="FF0000"/>
          <w:highlight w:val="yellow"/>
        </w:rPr>
        <w:t>LIMITE DE DEPOT DES PROJETS</w:t>
      </w:r>
    </w:p>
    <w:p w14:paraId="3AD8CF2D" w14:textId="77777777" w:rsidR="00AE2B76" w:rsidRPr="00467659" w:rsidRDefault="00AE2B76" w:rsidP="00AE2B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color w:val="FF0000"/>
          <w:u w:val="single"/>
        </w:rPr>
      </w:pPr>
      <w:r w:rsidRPr="00467659">
        <w:rPr>
          <w:rFonts w:ascii="Arial" w:hAnsi="Arial" w:cs="Arial"/>
          <w:b/>
          <w:color w:val="FF0000"/>
          <w:highlight w:val="yellow"/>
          <w:u w:val="single"/>
        </w:rPr>
        <w:t>3 septembre 2024 à 10h00 (CEST)</w:t>
      </w:r>
    </w:p>
    <w:p w14:paraId="70588F8D" w14:textId="5385A7EB" w:rsidR="003205A2" w:rsidRDefault="003205A2" w:rsidP="002F77C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14:paraId="4987C906" w14:textId="77777777" w:rsidR="0008483D" w:rsidRDefault="0008483D" w:rsidP="002F77C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14:paraId="02742614" w14:textId="4A9008DA" w:rsidR="00131EDE" w:rsidRDefault="0027718C" w:rsidP="002F77C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>Depuis 1974, l</w:t>
      </w:r>
      <w:r w:rsidR="002F77C1" w:rsidRPr="003927E1">
        <w:rPr>
          <w:rFonts w:ascii="Arial" w:eastAsia="Times New Roman" w:hAnsi="Arial" w:cs="Arial"/>
          <w:sz w:val="20"/>
          <w:szCs w:val="20"/>
          <w:lang w:eastAsia="fr-FR"/>
        </w:rPr>
        <w:t>'Inserm et la JSPS offrent aux chercheurs une opportunité de se rencontrer dans l'objectif de développer de nouvelles coopérations scientifiques et technologiques, d'excellence et à forte valeur ajoutée, entre les laboratoires de recherche Inserm et la communauté scientifique japonaise.</w:t>
      </w:r>
      <w:r w:rsidR="00131ED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</w:p>
    <w:p w14:paraId="0B4ACC9C" w14:textId="7F17DC7A" w:rsidR="002F77C1" w:rsidRPr="00131EDE" w:rsidRDefault="002F77C1" w:rsidP="002F77C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3927E1">
        <w:rPr>
          <w:rFonts w:ascii="Arial" w:eastAsia="MS PMincho" w:hAnsi="Arial" w:cs="Arial"/>
          <w:b/>
          <w:sz w:val="20"/>
          <w:szCs w:val="20"/>
        </w:rPr>
        <w:t xml:space="preserve">En </w:t>
      </w:r>
      <w:r w:rsidR="00F813C3">
        <w:rPr>
          <w:rFonts w:ascii="Arial" w:eastAsia="MS PMincho" w:hAnsi="Arial" w:cs="Arial"/>
          <w:b/>
          <w:sz w:val="20"/>
          <w:szCs w:val="20"/>
        </w:rPr>
        <w:t>202</w:t>
      </w:r>
      <w:r w:rsidR="000D54B7">
        <w:rPr>
          <w:rFonts w:ascii="Arial" w:eastAsia="MS PMincho" w:hAnsi="Arial" w:cs="Arial"/>
          <w:b/>
          <w:sz w:val="20"/>
          <w:szCs w:val="20"/>
        </w:rPr>
        <w:t>5</w:t>
      </w:r>
      <w:r w:rsidRPr="003927E1">
        <w:rPr>
          <w:rFonts w:ascii="Arial" w:eastAsia="MS PMincho" w:hAnsi="Arial" w:cs="Arial"/>
          <w:sz w:val="20"/>
          <w:szCs w:val="20"/>
        </w:rPr>
        <w:t xml:space="preserve">, l'Inserm et la JSPS apporteront un soutien financier à l'organisation </w:t>
      </w:r>
      <w:r w:rsidR="000D54B7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en France </w:t>
      </w:r>
      <w:r w:rsidRPr="000249AD">
        <w:rPr>
          <w:rFonts w:ascii="Arial" w:eastAsia="MS PMincho" w:hAnsi="Arial" w:cs="Arial"/>
          <w:sz w:val="20"/>
          <w:szCs w:val="20"/>
        </w:rPr>
        <w:t>d'un séminaire</w:t>
      </w:r>
      <w:r w:rsidRPr="003927E1">
        <w:rPr>
          <w:rFonts w:ascii="Arial" w:eastAsia="MS PMincho" w:hAnsi="Arial" w:cs="Arial"/>
          <w:sz w:val="20"/>
          <w:szCs w:val="20"/>
        </w:rPr>
        <w:t xml:space="preserve"> scientifique conjoint</w:t>
      </w:r>
      <w:r w:rsidR="00A452EC">
        <w:rPr>
          <w:rFonts w:ascii="Arial" w:eastAsia="Times New Roman" w:hAnsi="Arial" w:cs="Arial"/>
          <w:sz w:val="20"/>
          <w:szCs w:val="20"/>
          <w:lang w:eastAsia="fr-FR"/>
        </w:rPr>
        <w:t>.</w:t>
      </w:r>
    </w:p>
    <w:p w14:paraId="1F4A9326" w14:textId="415159EF" w:rsidR="002F77C1" w:rsidRPr="003927E1" w:rsidRDefault="002F77C1" w:rsidP="002F77C1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0AFBD161" w14:textId="77777777" w:rsidR="002F77C1" w:rsidRPr="003927E1" w:rsidRDefault="002F77C1" w:rsidP="002F77C1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i/>
          <w:sz w:val="20"/>
          <w:szCs w:val="20"/>
        </w:rPr>
      </w:pPr>
      <w:r w:rsidRPr="003927E1">
        <w:rPr>
          <w:rFonts w:ascii="Arial" w:eastAsia="Calibri" w:hAnsi="Arial" w:cs="Arial"/>
          <w:b/>
          <w:i/>
          <w:sz w:val="20"/>
          <w:szCs w:val="20"/>
        </w:rPr>
        <w:t xml:space="preserve">Thème du séminaire </w:t>
      </w:r>
    </w:p>
    <w:p w14:paraId="799C2F08" w14:textId="77777777" w:rsidR="002F77C1" w:rsidRPr="003927E1" w:rsidRDefault="002F77C1" w:rsidP="002F77C1">
      <w:pPr>
        <w:widowControl w:val="0"/>
        <w:spacing w:after="0" w:line="240" w:lineRule="auto"/>
        <w:ind w:left="420"/>
        <w:jc w:val="both"/>
        <w:rPr>
          <w:rFonts w:ascii="Arial" w:eastAsia="Calibri" w:hAnsi="Arial" w:cs="Arial"/>
          <w:b/>
          <w:i/>
          <w:sz w:val="20"/>
          <w:szCs w:val="20"/>
        </w:rPr>
      </w:pPr>
    </w:p>
    <w:p w14:paraId="77C539F8" w14:textId="77777777" w:rsidR="002F77C1" w:rsidRPr="003927E1" w:rsidRDefault="002F77C1" w:rsidP="002F77C1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3927E1">
        <w:rPr>
          <w:rFonts w:ascii="Arial" w:eastAsia="Calibri" w:hAnsi="Arial" w:cs="Arial"/>
          <w:sz w:val="20"/>
          <w:szCs w:val="20"/>
        </w:rPr>
        <w:t>Le thème du séminaire relèvera des Sciences de la Vie et de la Santé. Une priorité sera accordée aux propositions relevant des domaines suivants :</w:t>
      </w:r>
    </w:p>
    <w:p w14:paraId="644DC6DE" w14:textId="77777777" w:rsidR="002F77C1" w:rsidRPr="003927E1" w:rsidRDefault="002F77C1" w:rsidP="002F77C1">
      <w:pPr>
        <w:spacing w:after="0" w:line="240" w:lineRule="auto"/>
        <w:ind w:leftChars="350" w:left="770"/>
        <w:rPr>
          <w:rFonts w:ascii="Arial" w:eastAsia="Arial Unicode MS" w:hAnsi="Arial" w:cs="Arial"/>
          <w:sz w:val="20"/>
          <w:szCs w:val="20"/>
          <w:lang w:eastAsia="zh-CN"/>
        </w:rPr>
      </w:pPr>
      <w:r w:rsidRPr="003927E1">
        <w:rPr>
          <w:rFonts w:ascii="Arial" w:eastAsia="SimSun" w:hAnsi="Arial" w:cs="Arial"/>
          <w:sz w:val="20"/>
          <w:szCs w:val="20"/>
          <w:lang w:eastAsia="zh-CN"/>
        </w:rPr>
        <w:t xml:space="preserve">- </w:t>
      </w:r>
      <w:r w:rsidRPr="003927E1">
        <w:rPr>
          <w:rFonts w:ascii="Arial" w:eastAsia="Arial Unicode MS" w:hAnsi="Arial" w:cs="Arial"/>
          <w:sz w:val="20"/>
          <w:szCs w:val="20"/>
          <w:lang w:eastAsia="zh-CN"/>
        </w:rPr>
        <w:t xml:space="preserve">Cancer, </w:t>
      </w:r>
    </w:p>
    <w:p w14:paraId="16D32285" w14:textId="77777777" w:rsidR="002F77C1" w:rsidRPr="003927E1" w:rsidRDefault="002F77C1" w:rsidP="002F77C1">
      <w:pPr>
        <w:spacing w:after="0" w:line="240" w:lineRule="auto"/>
        <w:ind w:leftChars="350" w:left="770"/>
        <w:rPr>
          <w:rFonts w:ascii="Arial" w:eastAsia="Arial Unicode MS" w:hAnsi="Arial" w:cs="Arial"/>
          <w:sz w:val="20"/>
          <w:szCs w:val="20"/>
          <w:lang w:eastAsia="zh-CN"/>
        </w:rPr>
      </w:pPr>
      <w:r w:rsidRPr="003927E1">
        <w:rPr>
          <w:rFonts w:ascii="Arial" w:eastAsia="Arial Unicode MS" w:hAnsi="Arial" w:cs="Arial"/>
          <w:sz w:val="20"/>
          <w:szCs w:val="20"/>
          <w:lang w:eastAsia="zh-CN"/>
        </w:rPr>
        <w:t>- Vieillissement en bonne santé (nutrition/santé, maladies neurodégénératives),</w:t>
      </w:r>
    </w:p>
    <w:p w14:paraId="3CE00310" w14:textId="77777777" w:rsidR="002F77C1" w:rsidRPr="003927E1" w:rsidRDefault="002F77C1" w:rsidP="002F77C1">
      <w:pPr>
        <w:spacing w:after="0" w:line="240" w:lineRule="auto"/>
        <w:ind w:leftChars="350" w:left="770"/>
        <w:rPr>
          <w:rFonts w:ascii="Arial" w:eastAsia="Arial Unicode MS" w:hAnsi="Arial" w:cs="Arial"/>
          <w:sz w:val="20"/>
          <w:szCs w:val="20"/>
          <w:lang w:eastAsia="zh-CN"/>
        </w:rPr>
      </w:pPr>
      <w:r w:rsidRPr="003927E1">
        <w:rPr>
          <w:rFonts w:ascii="Arial" w:eastAsia="Arial Unicode MS" w:hAnsi="Arial" w:cs="Arial"/>
          <w:sz w:val="20"/>
          <w:szCs w:val="20"/>
          <w:lang w:eastAsia="zh-CN"/>
        </w:rPr>
        <w:t>- Médecine régénérative,</w:t>
      </w:r>
    </w:p>
    <w:p w14:paraId="78E23FDF" w14:textId="77777777" w:rsidR="002F77C1" w:rsidRPr="003927E1" w:rsidRDefault="002F77C1" w:rsidP="002F77C1">
      <w:pPr>
        <w:spacing w:after="0" w:line="240" w:lineRule="auto"/>
        <w:ind w:leftChars="350" w:left="770"/>
        <w:rPr>
          <w:rFonts w:ascii="Arial" w:eastAsia="Arial Unicode MS" w:hAnsi="Arial" w:cs="Arial"/>
          <w:sz w:val="20"/>
          <w:szCs w:val="20"/>
          <w:lang w:eastAsia="zh-CN"/>
        </w:rPr>
      </w:pPr>
      <w:r w:rsidRPr="003927E1">
        <w:rPr>
          <w:rFonts w:ascii="Arial" w:eastAsia="Arial Unicode MS" w:hAnsi="Arial" w:cs="Arial"/>
          <w:sz w:val="20"/>
          <w:szCs w:val="20"/>
          <w:lang w:eastAsia="zh-CN"/>
        </w:rPr>
        <w:t xml:space="preserve">- Imagerie biomédicale, </w:t>
      </w:r>
    </w:p>
    <w:p w14:paraId="1AB93DA8" w14:textId="77777777" w:rsidR="002F77C1" w:rsidRPr="003927E1" w:rsidRDefault="002F77C1" w:rsidP="002F77C1">
      <w:pPr>
        <w:spacing w:after="0" w:line="240" w:lineRule="auto"/>
        <w:ind w:leftChars="350" w:left="770"/>
        <w:rPr>
          <w:rFonts w:ascii="Arial" w:eastAsia="Arial Unicode MS" w:hAnsi="Arial" w:cs="Arial"/>
          <w:sz w:val="20"/>
          <w:szCs w:val="20"/>
          <w:lang w:eastAsia="zh-CN"/>
        </w:rPr>
      </w:pPr>
      <w:r w:rsidRPr="003927E1">
        <w:rPr>
          <w:rFonts w:ascii="Arial" w:eastAsia="Arial Unicode MS" w:hAnsi="Arial" w:cs="Arial"/>
          <w:sz w:val="20"/>
          <w:szCs w:val="20"/>
          <w:lang w:eastAsia="zh-CN"/>
        </w:rPr>
        <w:t>- Technologies de la santé (technologies "</w:t>
      </w:r>
      <w:proofErr w:type="spellStart"/>
      <w:r w:rsidRPr="003927E1">
        <w:rPr>
          <w:rFonts w:ascii="Arial" w:eastAsia="Arial Unicode MS" w:hAnsi="Arial" w:cs="Arial"/>
          <w:sz w:val="20"/>
          <w:szCs w:val="20"/>
          <w:lang w:eastAsia="zh-CN"/>
        </w:rPr>
        <w:t>omics</w:t>
      </w:r>
      <w:proofErr w:type="spellEnd"/>
      <w:r w:rsidRPr="003927E1">
        <w:rPr>
          <w:rFonts w:ascii="Arial" w:eastAsia="Arial Unicode MS" w:hAnsi="Arial" w:cs="Arial"/>
          <w:sz w:val="20"/>
          <w:szCs w:val="20"/>
          <w:lang w:eastAsia="zh-CN"/>
        </w:rPr>
        <w:t>", robotique),</w:t>
      </w:r>
    </w:p>
    <w:p w14:paraId="4F7F2262" w14:textId="77777777" w:rsidR="002F77C1" w:rsidRPr="003927E1" w:rsidRDefault="002F77C1" w:rsidP="002F77C1">
      <w:pPr>
        <w:spacing w:after="0" w:line="240" w:lineRule="auto"/>
        <w:ind w:leftChars="350" w:left="770"/>
        <w:rPr>
          <w:rFonts w:ascii="Arial" w:eastAsia="Arial Unicode MS" w:hAnsi="Arial" w:cs="Arial"/>
          <w:sz w:val="20"/>
          <w:szCs w:val="20"/>
          <w:lang w:eastAsia="zh-CN"/>
        </w:rPr>
      </w:pPr>
      <w:r w:rsidRPr="003927E1">
        <w:rPr>
          <w:rFonts w:ascii="Arial" w:eastAsia="Arial Unicode MS" w:hAnsi="Arial" w:cs="Arial"/>
          <w:sz w:val="20"/>
          <w:szCs w:val="20"/>
          <w:lang w:eastAsia="zh-CN"/>
        </w:rPr>
        <w:t>- Médecine personnalisée.</w:t>
      </w:r>
    </w:p>
    <w:p w14:paraId="2FE751A5" w14:textId="68F40B80" w:rsidR="002F77C1" w:rsidRPr="003927E1" w:rsidRDefault="002F77C1" w:rsidP="00131EDE">
      <w:pPr>
        <w:widowControl w:val="0"/>
        <w:spacing w:after="0" w:line="240" w:lineRule="auto"/>
        <w:jc w:val="both"/>
        <w:rPr>
          <w:rFonts w:ascii="Arial" w:eastAsia="Calibri" w:hAnsi="Arial" w:cs="Arial"/>
          <w:i/>
          <w:sz w:val="20"/>
          <w:szCs w:val="20"/>
        </w:rPr>
      </w:pPr>
    </w:p>
    <w:p w14:paraId="5833FE75" w14:textId="77777777" w:rsidR="002F77C1" w:rsidRPr="003927E1" w:rsidRDefault="002F77C1" w:rsidP="002F77C1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i/>
          <w:sz w:val="20"/>
          <w:szCs w:val="20"/>
        </w:rPr>
      </w:pPr>
      <w:r w:rsidRPr="003927E1">
        <w:rPr>
          <w:rFonts w:ascii="Arial" w:eastAsia="Calibri" w:hAnsi="Arial" w:cs="Arial"/>
          <w:b/>
          <w:i/>
          <w:sz w:val="20"/>
          <w:szCs w:val="20"/>
        </w:rPr>
        <w:t>Format du séminaire</w:t>
      </w:r>
    </w:p>
    <w:p w14:paraId="5DB5AE56" w14:textId="77777777" w:rsidR="002F77C1" w:rsidRPr="003927E1" w:rsidRDefault="002F77C1" w:rsidP="002F77C1">
      <w:pPr>
        <w:widowControl w:val="0"/>
        <w:spacing w:after="0" w:line="240" w:lineRule="auto"/>
        <w:ind w:left="420"/>
        <w:jc w:val="both"/>
        <w:rPr>
          <w:rFonts w:ascii="Arial" w:eastAsia="Calibri" w:hAnsi="Arial" w:cs="Arial"/>
          <w:i/>
          <w:sz w:val="20"/>
          <w:szCs w:val="20"/>
        </w:rPr>
      </w:pPr>
    </w:p>
    <w:p w14:paraId="1DEDFF4C" w14:textId="05D016FD" w:rsidR="002F77C1" w:rsidRDefault="002F77C1" w:rsidP="002F77C1">
      <w:pPr>
        <w:widowControl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3927E1">
        <w:rPr>
          <w:rFonts w:ascii="Arial" w:eastAsia="Calibri" w:hAnsi="Arial" w:cs="Arial"/>
          <w:sz w:val="20"/>
          <w:szCs w:val="20"/>
        </w:rPr>
        <w:t xml:space="preserve">Le séminaire impliquera un petit nombre </w:t>
      </w:r>
      <w:r w:rsidRPr="003927E1">
        <w:rPr>
          <w:rFonts w:ascii="Arial" w:eastAsia="Calibri" w:hAnsi="Arial" w:cs="Arial"/>
          <w:sz w:val="20"/>
          <w:szCs w:val="20"/>
          <w:lang w:eastAsia="zh-TW"/>
        </w:rPr>
        <w:t>d'</w:t>
      </w:r>
      <w:r w:rsidRPr="003927E1">
        <w:rPr>
          <w:rFonts w:ascii="Arial" w:eastAsia="Calibri" w:hAnsi="Arial" w:cs="Arial"/>
          <w:sz w:val="20"/>
          <w:szCs w:val="20"/>
        </w:rPr>
        <w:t>experts (jusqu'à 10 intervenants par pays</w:t>
      </w:r>
      <w:r w:rsidR="009C01DB" w:rsidRPr="003927E1">
        <w:rPr>
          <w:rFonts w:ascii="Arial" w:eastAsia="Calibri" w:hAnsi="Arial" w:cs="Arial"/>
          <w:sz w:val="20"/>
          <w:szCs w:val="20"/>
        </w:rPr>
        <w:t xml:space="preserve">, incluant le </w:t>
      </w:r>
      <w:r w:rsidR="00A67EAA" w:rsidRPr="003927E1">
        <w:rPr>
          <w:rFonts w:ascii="Arial" w:eastAsia="Calibri" w:hAnsi="Arial" w:cs="Arial"/>
          <w:sz w:val="20"/>
          <w:szCs w:val="20"/>
        </w:rPr>
        <w:t>coordonnateur</w:t>
      </w:r>
      <w:r w:rsidRPr="003927E1">
        <w:rPr>
          <w:rFonts w:ascii="Arial" w:eastAsia="Calibri" w:hAnsi="Arial" w:cs="Arial"/>
          <w:sz w:val="20"/>
          <w:szCs w:val="20"/>
        </w:rPr>
        <w:t xml:space="preserve">), issus d’au moins </w:t>
      </w:r>
      <w:r w:rsidR="0071391F" w:rsidRPr="003927E1">
        <w:rPr>
          <w:rFonts w:ascii="Arial" w:eastAsia="Calibri" w:hAnsi="Arial" w:cs="Arial"/>
          <w:sz w:val="20"/>
          <w:szCs w:val="20"/>
        </w:rPr>
        <w:t>deux</w:t>
      </w:r>
      <w:r w:rsidR="00037E91" w:rsidRPr="003927E1">
        <w:rPr>
          <w:rFonts w:ascii="Arial" w:eastAsia="Calibri" w:hAnsi="Arial" w:cs="Arial"/>
          <w:sz w:val="20"/>
          <w:szCs w:val="20"/>
        </w:rPr>
        <w:t xml:space="preserve"> laboratoires différents (1</w:t>
      </w:r>
      <w:r w:rsidRPr="003927E1">
        <w:rPr>
          <w:rFonts w:ascii="Arial" w:eastAsia="Calibri" w:hAnsi="Arial" w:cs="Arial"/>
          <w:sz w:val="20"/>
          <w:szCs w:val="20"/>
        </w:rPr>
        <w:t xml:space="preserve"> par pays</w:t>
      </w:r>
      <w:r w:rsidR="002042B9" w:rsidRPr="003927E1">
        <w:rPr>
          <w:rFonts w:ascii="Arial" w:eastAsia="Calibri" w:hAnsi="Arial" w:cs="Arial"/>
          <w:sz w:val="20"/>
          <w:szCs w:val="20"/>
        </w:rPr>
        <w:t xml:space="preserve"> au minimum</w:t>
      </w:r>
      <w:r w:rsidRPr="003927E1">
        <w:rPr>
          <w:rFonts w:ascii="Arial" w:eastAsia="Calibri" w:hAnsi="Arial" w:cs="Arial"/>
          <w:sz w:val="20"/>
          <w:szCs w:val="20"/>
        </w:rPr>
        <w:t xml:space="preserve">) et parmi lesquels la participation de jeunes chercheurs est fortement attendue. Il devra être coordonné par un chercheur français </w:t>
      </w:r>
      <w:r w:rsidR="00166518" w:rsidRPr="003927E1">
        <w:rPr>
          <w:rFonts w:ascii="Arial" w:eastAsia="Calibri" w:hAnsi="Arial" w:cs="Arial"/>
          <w:sz w:val="20"/>
          <w:szCs w:val="20"/>
        </w:rPr>
        <w:t xml:space="preserve">et un chercheur japonais. </w:t>
      </w:r>
    </w:p>
    <w:p w14:paraId="1B0EA2CE" w14:textId="1B8889D6" w:rsidR="008C56D5" w:rsidRDefault="008C56D5" w:rsidP="002F77C1">
      <w:pPr>
        <w:widowControl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0DD9490E" w14:textId="2D22A9B9" w:rsidR="008C56D5" w:rsidRDefault="008C56D5" w:rsidP="002F77C1">
      <w:pPr>
        <w:widowControl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8C56D5">
        <w:rPr>
          <w:rFonts w:ascii="Arial" w:eastAsia="Calibri" w:hAnsi="Arial" w:cs="Arial"/>
          <w:sz w:val="20"/>
          <w:szCs w:val="20"/>
        </w:rPr>
        <w:t xml:space="preserve">La durée d'un séminaire est la période pendant laquelle se déroule un séminaire. </w:t>
      </w:r>
      <w:r>
        <w:rPr>
          <w:rFonts w:ascii="Arial" w:eastAsia="Calibri" w:hAnsi="Arial" w:cs="Arial"/>
          <w:sz w:val="20"/>
          <w:szCs w:val="20"/>
        </w:rPr>
        <w:t xml:space="preserve">Les </w:t>
      </w:r>
      <w:r w:rsidRPr="008C56D5">
        <w:rPr>
          <w:rFonts w:ascii="Arial" w:eastAsia="Calibri" w:hAnsi="Arial" w:cs="Arial"/>
          <w:sz w:val="20"/>
          <w:szCs w:val="20"/>
        </w:rPr>
        <w:t>jours consacrés aux déplacements, aux réunions préparatoires et aux débriefings ne sont pas comptés dans la durée du séminaire.</w:t>
      </w:r>
    </w:p>
    <w:p w14:paraId="1B8073EF" w14:textId="77777777" w:rsidR="00FE1A64" w:rsidRPr="003927E1" w:rsidRDefault="00FE1A64" w:rsidP="002F77C1">
      <w:pPr>
        <w:widowControl w:val="0"/>
        <w:spacing w:after="0" w:line="240" w:lineRule="auto"/>
        <w:jc w:val="both"/>
        <w:rPr>
          <w:rFonts w:ascii="Arial" w:eastAsia="Calibri" w:hAnsi="Arial" w:cs="Arial"/>
          <w:b/>
          <w:i/>
          <w:sz w:val="20"/>
          <w:szCs w:val="20"/>
        </w:rPr>
      </w:pPr>
    </w:p>
    <w:p w14:paraId="225FBA3E" w14:textId="6BBA9C5B" w:rsidR="001F7644" w:rsidRPr="007942F8" w:rsidRDefault="00300A06" w:rsidP="00FE1A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Calibri" w:hAnsi="Arial" w:cs="Arial"/>
          <w:color w:val="FF0000"/>
          <w:sz w:val="20"/>
          <w:szCs w:val="20"/>
        </w:rPr>
      </w:pPr>
      <w:r w:rsidRPr="007942F8">
        <w:rPr>
          <w:rFonts w:ascii="Arial" w:eastAsia="Calibri" w:hAnsi="Arial" w:cs="Arial"/>
          <w:color w:val="FF0000"/>
          <w:sz w:val="20"/>
          <w:szCs w:val="20"/>
          <w:highlight w:val="yellow"/>
        </w:rPr>
        <w:t xml:space="preserve">Le séminaire </w:t>
      </w:r>
      <w:r w:rsidR="001E42A0" w:rsidRPr="007942F8">
        <w:rPr>
          <w:rFonts w:ascii="Arial" w:eastAsia="Calibri" w:hAnsi="Arial" w:cs="Arial"/>
          <w:color w:val="FF0000"/>
          <w:sz w:val="20"/>
          <w:szCs w:val="20"/>
          <w:highlight w:val="yellow"/>
        </w:rPr>
        <w:t>devra se dérouler</w:t>
      </w:r>
      <w:r w:rsidRPr="007942F8">
        <w:rPr>
          <w:rFonts w:ascii="Arial" w:eastAsia="Calibri" w:hAnsi="Arial" w:cs="Arial"/>
          <w:color w:val="FF0000"/>
          <w:sz w:val="20"/>
          <w:szCs w:val="20"/>
          <w:highlight w:val="yellow"/>
        </w:rPr>
        <w:t xml:space="preserve"> </w:t>
      </w:r>
      <w:r w:rsidR="000D54B7">
        <w:rPr>
          <w:rFonts w:ascii="Arial" w:eastAsia="Calibri" w:hAnsi="Arial" w:cs="Arial"/>
          <w:color w:val="FF0000"/>
          <w:sz w:val="20"/>
          <w:szCs w:val="20"/>
          <w:highlight w:val="yellow"/>
        </w:rPr>
        <w:t xml:space="preserve">en France </w:t>
      </w:r>
      <w:r w:rsidR="00D251F3" w:rsidRPr="007942F8">
        <w:rPr>
          <w:rFonts w:ascii="Arial" w:eastAsia="Calibri" w:hAnsi="Arial" w:cs="Arial"/>
          <w:color w:val="FF0000"/>
          <w:sz w:val="20"/>
          <w:szCs w:val="20"/>
          <w:highlight w:val="yellow"/>
        </w:rPr>
        <w:t>sur 2</w:t>
      </w:r>
      <w:r w:rsidR="001E42A0" w:rsidRPr="007942F8">
        <w:rPr>
          <w:rFonts w:ascii="Arial" w:eastAsia="Calibri" w:hAnsi="Arial" w:cs="Arial"/>
          <w:color w:val="FF0000"/>
          <w:sz w:val="20"/>
          <w:szCs w:val="20"/>
          <w:highlight w:val="yellow"/>
        </w:rPr>
        <w:t xml:space="preserve"> à 3 jours</w:t>
      </w:r>
      <w:r w:rsidR="002F77C1" w:rsidRPr="007942F8">
        <w:rPr>
          <w:rFonts w:ascii="Arial" w:eastAsia="Calibri" w:hAnsi="Arial" w:cs="Arial"/>
          <w:color w:val="FF0000"/>
          <w:sz w:val="20"/>
          <w:szCs w:val="20"/>
          <w:highlight w:val="yellow"/>
        </w:rPr>
        <w:t xml:space="preserve"> entre le 1</w:t>
      </w:r>
      <w:r w:rsidR="002F77C1" w:rsidRPr="007942F8">
        <w:rPr>
          <w:rFonts w:ascii="Arial" w:eastAsia="Calibri" w:hAnsi="Arial" w:cs="Arial"/>
          <w:color w:val="FF0000"/>
          <w:sz w:val="20"/>
          <w:szCs w:val="20"/>
          <w:highlight w:val="yellow"/>
          <w:vertAlign w:val="superscript"/>
        </w:rPr>
        <w:t>er</w:t>
      </w:r>
      <w:r w:rsidR="002F77C1" w:rsidRPr="007942F8">
        <w:rPr>
          <w:rFonts w:ascii="Arial" w:eastAsia="Calibri" w:hAnsi="Arial" w:cs="Arial"/>
          <w:color w:val="FF0000"/>
          <w:sz w:val="20"/>
          <w:szCs w:val="20"/>
          <w:highlight w:val="yellow"/>
        </w:rPr>
        <w:t xml:space="preserve"> avril et le 31 </w:t>
      </w:r>
      <w:r w:rsidR="002F77C1" w:rsidRPr="000D54B7">
        <w:rPr>
          <w:rFonts w:ascii="Arial" w:eastAsia="Calibri" w:hAnsi="Arial" w:cs="Arial"/>
          <w:color w:val="FF0000"/>
          <w:sz w:val="20"/>
          <w:szCs w:val="20"/>
          <w:highlight w:val="yellow"/>
        </w:rPr>
        <w:t xml:space="preserve">décembre </w:t>
      </w:r>
      <w:r w:rsidR="005E66E8" w:rsidRPr="000D54B7">
        <w:rPr>
          <w:rFonts w:ascii="Arial" w:eastAsia="Calibri" w:hAnsi="Arial" w:cs="Arial"/>
          <w:color w:val="FF0000"/>
          <w:sz w:val="20"/>
          <w:szCs w:val="20"/>
          <w:highlight w:val="yellow"/>
        </w:rPr>
        <w:t>202</w:t>
      </w:r>
      <w:r w:rsidR="000D54B7" w:rsidRPr="000D54B7">
        <w:rPr>
          <w:rFonts w:ascii="Arial" w:eastAsia="Calibri" w:hAnsi="Arial" w:cs="Arial"/>
          <w:color w:val="FF0000"/>
          <w:sz w:val="20"/>
          <w:szCs w:val="20"/>
          <w:highlight w:val="yellow"/>
        </w:rPr>
        <w:t>5</w:t>
      </w:r>
    </w:p>
    <w:p w14:paraId="69EE5710" w14:textId="3CE58A08" w:rsidR="002F77C1" w:rsidRPr="003927E1" w:rsidRDefault="002F77C1" w:rsidP="00131EDE">
      <w:pPr>
        <w:widowControl w:val="0"/>
        <w:spacing w:after="0" w:line="240" w:lineRule="auto"/>
        <w:jc w:val="both"/>
        <w:rPr>
          <w:rFonts w:ascii="Arial" w:eastAsia="Calibri" w:hAnsi="Arial" w:cs="Arial"/>
          <w:i/>
          <w:sz w:val="20"/>
          <w:szCs w:val="20"/>
        </w:rPr>
      </w:pPr>
    </w:p>
    <w:p w14:paraId="778EE510" w14:textId="77777777" w:rsidR="002F77C1" w:rsidRPr="003927E1" w:rsidRDefault="002F77C1" w:rsidP="002F77C1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b/>
          <w:i/>
          <w:sz w:val="20"/>
          <w:szCs w:val="20"/>
        </w:rPr>
      </w:pPr>
      <w:r w:rsidRPr="003927E1">
        <w:rPr>
          <w:rFonts w:ascii="Arial" w:eastAsia="Calibri" w:hAnsi="Arial" w:cs="Arial"/>
          <w:b/>
          <w:i/>
          <w:sz w:val="20"/>
          <w:szCs w:val="20"/>
        </w:rPr>
        <w:t>Critères d’éligibilité des propositions de séminaire</w:t>
      </w:r>
    </w:p>
    <w:p w14:paraId="3FF6985D" w14:textId="77777777" w:rsidR="002F77C1" w:rsidRPr="003927E1" w:rsidRDefault="002F77C1" w:rsidP="002F77C1">
      <w:pPr>
        <w:spacing w:after="0" w:line="240" w:lineRule="auto"/>
        <w:jc w:val="both"/>
        <w:rPr>
          <w:rFonts w:ascii="Arial" w:eastAsia="SimSun" w:hAnsi="Arial" w:cs="Arial"/>
          <w:sz w:val="20"/>
          <w:szCs w:val="20"/>
          <w:lang w:eastAsia="zh-CN"/>
        </w:rPr>
      </w:pPr>
    </w:p>
    <w:p w14:paraId="724003DF" w14:textId="77777777" w:rsidR="002F77C1" w:rsidRPr="003927E1" w:rsidRDefault="002F77C1" w:rsidP="002F77C1">
      <w:pPr>
        <w:spacing w:after="0" w:line="240" w:lineRule="auto"/>
        <w:jc w:val="both"/>
        <w:rPr>
          <w:rFonts w:ascii="Arial" w:eastAsia="SimSun" w:hAnsi="Arial" w:cs="Arial"/>
          <w:sz w:val="20"/>
          <w:szCs w:val="20"/>
          <w:lang w:eastAsia="zh-CN"/>
        </w:rPr>
      </w:pPr>
      <w:r w:rsidRPr="003927E1">
        <w:rPr>
          <w:rFonts w:ascii="Arial" w:eastAsia="SimSun" w:hAnsi="Arial" w:cs="Arial"/>
          <w:sz w:val="20"/>
          <w:szCs w:val="20"/>
          <w:lang w:eastAsia="zh-CN"/>
        </w:rPr>
        <w:t xml:space="preserve">Le </w:t>
      </w:r>
      <w:r w:rsidR="00A67EAA" w:rsidRPr="003927E1">
        <w:rPr>
          <w:rFonts w:ascii="Arial" w:eastAsia="SimSun" w:hAnsi="Arial" w:cs="Arial"/>
          <w:sz w:val="20"/>
          <w:szCs w:val="20"/>
          <w:lang w:eastAsia="zh-CN"/>
        </w:rPr>
        <w:t>coordonnateur</w:t>
      </w:r>
      <w:r w:rsidRPr="003927E1">
        <w:rPr>
          <w:rFonts w:ascii="Arial" w:eastAsia="SimSun" w:hAnsi="Arial" w:cs="Arial"/>
          <w:sz w:val="20"/>
          <w:szCs w:val="20"/>
          <w:lang w:eastAsia="zh-CN"/>
        </w:rPr>
        <w:t xml:space="preserve"> et les intervenants français doivent travailler au sein d'un laboratoire Inserm.</w:t>
      </w:r>
    </w:p>
    <w:p w14:paraId="0DE95C39" w14:textId="4CED3AA9" w:rsidR="002F77C1" w:rsidRPr="003927E1" w:rsidRDefault="002F77C1" w:rsidP="00131EDE">
      <w:pPr>
        <w:widowControl w:val="0"/>
        <w:spacing w:after="0" w:line="240" w:lineRule="auto"/>
        <w:jc w:val="both"/>
        <w:rPr>
          <w:rFonts w:ascii="Arial" w:eastAsia="Calibri" w:hAnsi="Arial" w:cs="Arial"/>
          <w:b/>
          <w:i/>
          <w:sz w:val="20"/>
          <w:szCs w:val="20"/>
        </w:rPr>
      </w:pPr>
    </w:p>
    <w:p w14:paraId="4C83A9CF" w14:textId="77777777" w:rsidR="002F77C1" w:rsidRPr="003927E1" w:rsidRDefault="002F77C1" w:rsidP="002F77C1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b/>
          <w:i/>
          <w:sz w:val="20"/>
          <w:szCs w:val="20"/>
        </w:rPr>
      </w:pPr>
      <w:r w:rsidRPr="003927E1">
        <w:rPr>
          <w:rFonts w:ascii="Arial" w:eastAsia="Calibri" w:hAnsi="Arial" w:cs="Arial"/>
          <w:b/>
          <w:i/>
          <w:sz w:val="20"/>
          <w:szCs w:val="20"/>
        </w:rPr>
        <w:t>Critères de sélection des propositions de séminaire</w:t>
      </w:r>
    </w:p>
    <w:p w14:paraId="72163F64" w14:textId="77777777" w:rsidR="002F77C1" w:rsidRPr="003927E1" w:rsidRDefault="002F77C1" w:rsidP="002F77C1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A8ACD52" w14:textId="77777777" w:rsidR="002F77C1" w:rsidRPr="003927E1" w:rsidRDefault="002F77C1" w:rsidP="002F77C1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3927E1">
        <w:rPr>
          <w:rFonts w:ascii="Arial" w:eastAsia="Calibri" w:hAnsi="Arial" w:cs="Arial"/>
          <w:sz w:val="20"/>
          <w:szCs w:val="20"/>
        </w:rPr>
        <w:t xml:space="preserve">Les projets de séminaires déposés seront évalués indépendamment puis sélectionnés conjointement par l’Inserm et la JSPS. </w:t>
      </w:r>
    </w:p>
    <w:p w14:paraId="19F3B582" w14:textId="77777777" w:rsidR="002F77C1" w:rsidRPr="003927E1" w:rsidRDefault="002F77C1" w:rsidP="002F77C1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3586F33A" w14:textId="77777777" w:rsidR="002F77C1" w:rsidRPr="003927E1" w:rsidRDefault="002F77C1" w:rsidP="002F77C1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3927E1">
        <w:rPr>
          <w:rFonts w:ascii="Arial" w:eastAsia="Calibri" w:hAnsi="Arial" w:cs="Arial"/>
          <w:sz w:val="20"/>
          <w:szCs w:val="20"/>
        </w:rPr>
        <w:t xml:space="preserve">La sélection des projets de séminaires portera sur : </w:t>
      </w:r>
    </w:p>
    <w:p w14:paraId="152DB7FD" w14:textId="77777777" w:rsidR="002F77C1" w:rsidRPr="003927E1" w:rsidRDefault="002F77C1" w:rsidP="002F77C1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Arial" w:eastAsia="SimSun" w:hAnsi="Arial" w:cs="Arial"/>
          <w:sz w:val="20"/>
          <w:szCs w:val="20"/>
          <w:lang w:eastAsia="zh-CN"/>
        </w:rPr>
      </w:pPr>
      <w:r w:rsidRPr="003927E1">
        <w:rPr>
          <w:rFonts w:ascii="Arial" w:eastAsia="SimSun" w:hAnsi="Arial" w:cs="Arial"/>
          <w:sz w:val="20"/>
          <w:szCs w:val="20"/>
          <w:lang w:eastAsia="zh-CN"/>
        </w:rPr>
        <w:t>l'excellence scientifique et l'adéquation par rapport au thème des orateurs,</w:t>
      </w:r>
    </w:p>
    <w:p w14:paraId="15F81611" w14:textId="77777777" w:rsidR="002F77C1" w:rsidRPr="003927E1" w:rsidRDefault="002F77C1" w:rsidP="002F77C1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Arial" w:eastAsia="SimSun" w:hAnsi="Arial" w:cs="Arial"/>
          <w:sz w:val="20"/>
          <w:szCs w:val="20"/>
          <w:lang w:eastAsia="zh-CN"/>
        </w:rPr>
      </w:pPr>
      <w:r w:rsidRPr="003927E1">
        <w:rPr>
          <w:rFonts w:ascii="Arial" w:eastAsia="SimSun" w:hAnsi="Arial" w:cs="Arial"/>
          <w:sz w:val="20"/>
          <w:szCs w:val="20"/>
          <w:lang w:eastAsia="zh-CN"/>
        </w:rPr>
        <w:lastRenderedPageBreak/>
        <w:t xml:space="preserve">les perspectives en termes de coopération entre l'Inserm et le Japon, </w:t>
      </w:r>
    </w:p>
    <w:p w14:paraId="697343A5" w14:textId="77777777" w:rsidR="002F77C1" w:rsidRPr="003927E1" w:rsidRDefault="002F77C1" w:rsidP="002F77C1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Arial" w:eastAsia="SimSun" w:hAnsi="Arial" w:cs="Arial"/>
          <w:sz w:val="20"/>
          <w:szCs w:val="20"/>
          <w:lang w:eastAsia="zh-CN"/>
        </w:rPr>
      </w:pPr>
      <w:r w:rsidRPr="003927E1">
        <w:rPr>
          <w:rFonts w:ascii="Arial" w:eastAsia="SimSun" w:hAnsi="Arial" w:cs="Arial"/>
          <w:sz w:val="20"/>
          <w:szCs w:val="20"/>
          <w:lang w:eastAsia="zh-CN"/>
        </w:rPr>
        <w:t>la nouveauté des collaborations envisagées,</w:t>
      </w:r>
    </w:p>
    <w:p w14:paraId="05F6F6FF" w14:textId="77777777" w:rsidR="002F77C1" w:rsidRPr="003927E1" w:rsidRDefault="002F77C1" w:rsidP="002F77C1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Arial" w:eastAsia="SimSun" w:hAnsi="Arial" w:cs="Arial"/>
          <w:sz w:val="20"/>
          <w:szCs w:val="20"/>
          <w:lang w:eastAsia="zh-CN"/>
        </w:rPr>
      </w:pPr>
      <w:r w:rsidRPr="003927E1">
        <w:rPr>
          <w:rFonts w:ascii="Arial" w:eastAsia="SimSun" w:hAnsi="Arial" w:cs="Arial"/>
          <w:sz w:val="20"/>
          <w:szCs w:val="20"/>
          <w:lang w:eastAsia="zh-CN"/>
        </w:rPr>
        <w:t>la valeur ajoutée de la coopération entre l'Inserm et le Japon dans le domaine ciblé,</w:t>
      </w:r>
    </w:p>
    <w:p w14:paraId="6E6E573F" w14:textId="77777777" w:rsidR="002F77C1" w:rsidRPr="003927E1" w:rsidRDefault="002F77C1" w:rsidP="002F77C1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Arial" w:eastAsia="SimSun" w:hAnsi="Arial" w:cs="Arial"/>
          <w:sz w:val="20"/>
          <w:szCs w:val="20"/>
          <w:lang w:eastAsia="zh-CN"/>
        </w:rPr>
      </w:pPr>
      <w:r w:rsidRPr="003927E1">
        <w:rPr>
          <w:rFonts w:ascii="Arial" w:eastAsia="SimSun" w:hAnsi="Arial" w:cs="Arial"/>
          <w:sz w:val="20"/>
          <w:szCs w:val="20"/>
          <w:lang w:eastAsia="zh-CN"/>
        </w:rPr>
        <w:t>la faisabilité du séminaire (y compris en termes de budget),</w:t>
      </w:r>
    </w:p>
    <w:p w14:paraId="1A15F816" w14:textId="77777777" w:rsidR="002F77C1" w:rsidRPr="003927E1" w:rsidRDefault="002F77C1" w:rsidP="002F77C1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Arial" w:eastAsia="SimSun" w:hAnsi="Arial" w:cs="Arial"/>
          <w:sz w:val="20"/>
          <w:szCs w:val="20"/>
          <w:lang w:eastAsia="zh-CN"/>
        </w:rPr>
      </w:pPr>
      <w:r w:rsidRPr="003927E1">
        <w:rPr>
          <w:rFonts w:ascii="Arial" w:eastAsia="SimSun" w:hAnsi="Arial" w:cs="Arial"/>
          <w:sz w:val="20"/>
          <w:szCs w:val="20"/>
          <w:lang w:eastAsia="zh-CN"/>
        </w:rPr>
        <w:t xml:space="preserve">la participation de jeunes chercheurs français statutaires. </w:t>
      </w:r>
    </w:p>
    <w:p w14:paraId="57DB228E" w14:textId="77777777" w:rsidR="009A75D5" w:rsidRPr="003927E1" w:rsidRDefault="009A75D5" w:rsidP="00E42774">
      <w:pPr>
        <w:widowControl w:val="0"/>
        <w:spacing w:after="0" w:line="240" w:lineRule="auto"/>
        <w:ind w:left="1004"/>
        <w:jc w:val="both"/>
        <w:rPr>
          <w:rFonts w:ascii="Arial" w:eastAsia="SimSun" w:hAnsi="Arial" w:cs="Arial"/>
          <w:sz w:val="20"/>
          <w:szCs w:val="20"/>
          <w:lang w:eastAsia="zh-CN"/>
        </w:rPr>
      </w:pPr>
    </w:p>
    <w:p w14:paraId="0CC99521" w14:textId="77777777" w:rsidR="002F77C1" w:rsidRPr="003927E1" w:rsidRDefault="002F77C1" w:rsidP="002F77C1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b/>
          <w:i/>
          <w:sz w:val="20"/>
          <w:szCs w:val="20"/>
        </w:rPr>
      </w:pPr>
      <w:r w:rsidRPr="003927E1">
        <w:rPr>
          <w:rFonts w:ascii="Arial" w:eastAsia="Calibri" w:hAnsi="Arial" w:cs="Arial"/>
          <w:b/>
          <w:i/>
          <w:sz w:val="20"/>
          <w:szCs w:val="20"/>
        </w:rPr>
        <w:t>Financement du séminaire</w:t>
      </w:r>
    </w:p>
    <w:p w14:paraId="1EE2CB63" w14:textId="36A859CA" w:rsidR="00404B8F" w:rsidRDefault="00404B8F" w:rsidP="002A0DA6">
      <w:pPr>
        <w:widowControl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32860E77" w14:textId="2CB10A3F" w:rsidR="002A0DA6" w:rsidRDefault="002A0DA6" w:rsidP="002A0DA6">
      <w:pPr>
        <w:widowControl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2A0DA6">
        <w:rPr>
          <w:rFonts w:ascii="Arial" w:eastAsia="Calibri" w:hAnsi="Arial" w:cs="Arial"/>
          <w:sz w:val="20"/>
          <w:szCs w:val="20"/>
        </w:rPr>
        <w:t>L'Inserm prendra en charge :</w:t>
      </w:r>
    </w:p>
    <w:p w14:paraId="076CD028" w14:textId="77777777" w:rsidR="00604748" w:rsidRPr="002A0DA6" w:rsidRDefault="00604748" w:rsidP="00604748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2A0DA6">
        <w:rPr>
          <w:rFonts w:ascii="Arial" w:eastAsia="Calibri" w:hAnsi="Arial" w:cs="Arial"/>
          <w:sz w:val="20"/>
          <w:szCs w:val="20"/>
        </w:rPr>
        <w:t>Les frais afférents aux déplacements locaux, indemnités journalières, hé</w:t>
      </w:r>
      <w:r>
        <w:rPr>
          <w:rFonts w:ascii="Arial" w:eastAsia="Calibri" w:hAnsi="Arial" w:cs="Arial"/>
          <w:sz w:val="20"/>
          <w:szCs w:val="20"/>
        </w:rPr>
        <w:t>bergement pour ses participants</w:t>
      </w:r>
    </w:p>
    <w:p w14:paraId="747A5543" w14:textId="77777777" w:rsidR="00604748" w:rsidRPr="002A0DA6" w:rsidRDefault="00604748" w:rsidP="00604748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2A0DA6">
        <w:rPr>
          <w:rFonts w:ascii="Arial" w:eastAsia="Calibri" w:hAnsi="Arial" w:cs="Arial"/>
          <w:sz w:val="20"/>
          <w:szCs w:val="20"/>
        </w:rPr>
        <w:t>Les frais liés à la tenue du séminaire</w:t>
      </w:r>
    </w:p>
    <w:p w14:paraId="2044695B" w14:textId="77777777" w:rsidR="002A0DA6" w:rsidRPr="002A0DA6" w:rsidRDefault="002A0DA6" w:rsidP="002A0DA6">
      <w:pPr>
        <w:widowControl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7B8A971B" w14:textId="7E0462DB" w:rsidR="002A0DA6" w:rsidRPr="007942F8" w:rsidRDefault="00E33720" w:rsidP="00E3372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color w:val="FF0000"/>
          <w:sz w:val="20"/>
          <w:szCs w:val="20"/>
        </w:rPr>
      </w:pPr>
      <w:r w:rsidRPr="007942F8">
        <w:rPr>
          <w:rFonts w:ascii="Arial" w:eastAsia="Calibri" w:hAnsi="Arial" w:cs="Arial"/>
          <w:color w:val="FF0000"/>
          <w:sz w:val="20"/>
          <w:szCs w:val="20"/>
          <w:highlight w:val="yellow"/>
        </w:rPr>
        <w:t>L</w:t>
      </w:r>
      <w:r w:rsidR="002A0DA6" w:rsidRPr="007942F8">
        <w:rPr>
          <w:rFonts w:ascii="Arial" w:eastAsia="Calibri" w:hAnsi="Arial" w:cs="Arial"/>
          <w:color w:val="FF0000"/>
          <w:sz w:val="20"/>
          <w:szCs w:val="20"/>
          <w:highlight w:val="yellow"/>
        </w:rPr>
        <w:t>e budget français du séminaire sélectionné sera soumis à validation du Pôle Relations Internationales du Département des Partenariats et des Relations Extérieures de l'Inserm et n'excèdera pas 12 000 €.</w:t>
      </w:r>
      <w:r w:rsidR="002A0DA6" w:rsidRPr="007942F8">
        <w:rPr>
          <w:rFonts w:ascii="Arial" w:eastAsia="Calibri" w:hAnsi="Arial" w:cs="Arial"/>
          <w:color w:val="FF0000"/>
          <w:sz w:val="20"/>
          <w:szCs w:val="20"/>
        </w:rPr>
        <w:t xml:space="preserve"> </w:t>
      </w:r>
    </w:p>
    <w:p w14:paraId="0ED3D8DA" w14:textId="77777777" w:rsidR="002A0DA6" w:rsidRPr="002A0DA6" w:rsidRDefault="002A0DA6" w:rsidP="002A0DA6">
      <w:pPr>
        <w:widowControl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7032E85A" w14:textId="77777777" w:rsidR="002A0DA6" w:rsidRDefault="002A0DA6" w:rsidP="002A0DA6">
      <w:pPr>
        <w:widowControl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2A0DA6">
        <w:rPr>
          <w:rFonts w:ascii="Arial" w:eastAsia="Calibri" w:hAnsi="Arial" w:cs="Arial"/>
          <w:sz w:val="20"/>
          <w:szCs w:val="20"/>
        </w:rPr>
        <w:t xml:space="preserve">La JSPS prendra en charge : </w:t>
      </w:r>
    </w:p>
    <w:p w14:paraId="6A82EAD5" w14:textId="77777777" w:rsidR="00604748" w:rsidRPr="002A0DA6" w:rsidRDefault="00604748" w:rsidP="00604748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2A0DA6">
        <w:rPr>
          <w:rFonts w:ascii="Arial" w:eastAsia="Calibri" w:hAnsi="Arial" w:cs="Arial"/>
          <w:sz w:val="20"/>
          <w:szCs w:val="20"/>
        </w:rPr>
        <w:t>Les frais afférents aux dépla</w:t>
      </w:r>
      <w:r>
        <w:rPr>
          <w:rFonts w:ascii="Arial" w:eastAsia="Calibri" w:hAnsi="Arial" w:cs="Arial"/>
          <w:sz w:val="20"/>
          <w:szCs w:val="20"/>
        </w:rPr>
        <w:t xml:space="preserve">cements internationaux entre </w:t>
      </w:r>
      <w:r w:rsidRPr="002A0DA6">
        <w:rPr>
          <w:rFonts w:ascii="Arial" w:eastAsia="Calibri" w:hAnsi="Arial" w:cs="Arial"/>
          <w:sz w:val="20"/>
          <w:szCs w:val="20"/>
        </w:rPr>
        <w:t xml:space="preserve">la France </w:t>
      </w:r>
      <w:r>
        <w:rPr>
          <w:rFonts w:ascii="Arial" w:eastAsia="Calibri" w:hAnsi="Arial" w:cs="Arial"/>
          <w:sz w:val="20"/>
          <w:szCs w:val="20"/>
        </w:rPr>
        <w:t xml:space="preserve">et le Japon </w:t>
      </w:r>
      <w:r w:rsidRPr="002A0DA6">
        <w:rPr>
          <w:rFonts w:ascii="Arial" w:eastAsia="Calibri" w:hAnsi="Arial" w:cs="Arial"/>
          <w:sz w:val="20"/>
          <w:szCs w:val="20"/>
        </w:rPr>
        <w:t>pour ses propres participants,</w:t>
      </w:r>
    </w:p>
    <w:p w14:paraId="40D1025F" w14:textId="2FC62672" w:rsidR="00604748" w:rsidRPr="00604748" w:rsidRDefault="00604748" w:rsidP="002A0DA6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2A0DA6">
        <w:rPr>
          <w:rFonts w:ascii="Arial" w:eastAsia="Calibri" w:hAnsi="Arial" w:cs="Arial"/>
          <w:sz w:val="20"/>
          <w:szCs w:val="20"/>
        </w:rPr>
        <w:t xml:space="preserve">Les frais afférents aux hébergements, repas et déplacements locaux de ses propres participants. </w:t>
      </w:r>
    </w:p>
    <w:p w14:paraId="5E6AD66E" w14:textId="348ABAA0" w:rsidR="002F77C1" w:rsidRPr="003927E1" w:rsidRDefault="002F77C1" w:rsidP="002A0DA6">
      <w:pPr>
        <w:widowControl w:val="0"/>
        <w:spacing w:after="0" w:line="240" w:lineRule="auto"/>
        <w:jc w:val="both"/>
        <w:rPr>
          <w:rFonts w:ascii="Arial" w:eastAsia="Calibri" w:hAnsi="Arial" w:cs="Arial"/>
          <w:b/>
          <w:i/>
          <w:sz w:val="20"/>
          <w:szCs w:val="20"/>
        </w:rPr>
      </w:pPr>
    </w:p>
    <w:p w14:paraId="43B135BE" w14:textId="77777777" w:rsidR="002F77C1" w:rsidRPr="003927E1" w:rsidRDefault="002F77C1" w:rsidP="002F77C1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b/>
          <w:i/>
          <w:sz w:val="20"/>
          <w:szCs w:val="20"/>
        </w:rPr>
      </w:pPr>
      <w:r w:rsidRPr="003927E1">
        <w:rPr>
          <w:rFonts w:ascii="Arial" w:eastAsia="Calibri" w:hAnsi="Arial" w:cs="Arial"/>
          <w:b/>
          <w:i/>
          <w:sz w:val="20"/>
          <w:szCs w:val="20"/>
        </w:rPr>
        <w:t xml:space="preserve">Modalités de candidature </w:t>
      </w:r>
    </w:p>
    <w:p w14:paraId="00679690" w14:textId="77777777" w:rsidR="002F77C1" w:rsidRPr="003927E1" w:rsidRDefault="002F77C1" w:rsidP="002F77C1">
      <w:pPr>
        <w:widowControl w:val="0"/>
        <w:spacing w:after="0" w:line="240" w:lineRule="auto"/>
        <w:ind w:left="420"/>
        <w:jc w:val="both"/>
        <w:rPr>
          <w:rFonts w:ascii="Arial" w:eastAsia="Calibri" w:hAnsi="Arial" w:cs="Arial"/>
          <w:i/>
          <w:sz w:val="20"/>
          <w:szCs w:val="20"/>
        </w:rPr>
      </w:pPr>
    </w:p>
    <w:p w14:paraId="2107D24E" w14:textId="763140C7" w:rsidR="002F77C1" w:rsidRPr="006F3477" w:rsidRDefault="00213BAD" w:rsidP="006F34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FF0000"/>
          <w:sz w:val="20"/>
          <w:szCs w:val="20"/>
        </w:rPr>
      </w:pPr>
      <w:r w:rsidRPr="006F3477">
        <w:rPr>
          <w:rFonts w:ascii="Arial" w:eastAsia="Calibri" w:hAnsi="Arial" w:cs="Arial"/>
          <w:color w:val="FF0000"/>
          <w:sz w:val="20"/>
          <w:szCs w:val="20"/>
          <w:highlight w:val="yellow"/>
        </w:rPr>
        <w:t xml:space="preserve">Les projets </w:t>
      </w:r>
      <w:r w:rsidR="002F77C1" w:rsidRPr="006F3477">
        <w:rPr>
          <w:rFonts w:ascii="Arial" w:eastAsia="Calibri" w:hAnsi="Arial" w:cs="Arial"/>
          <w:color w:val="FF0000"/>
          <w:sz w:val="20"/>
          <w:szCs w:val="20"/>
          <w:highlight w:val="yellow"/>
        </w:rPr>
        <w:t xml:space="preserve">doivent être soumis en parallèle </w:t>
      </w:r>
      <w:r w:rsidR="002F77C1" w:rsidRPr="006F3477">
        <w:rPr>
          <w:rFonts w:ascii="Arial" w:eastAsia="Calibri" w:hAnsi="Arial" w:cs="Arial"/>
          <w:color w:val="FF0000"/>
          <w:sz w:val="20"/>
          <w:szCs w:val="20"/>
          <w:highlight w:val="yellow"/>
          <w:u w:val="single"/>
        </w:rPr>
        <w:t>à l'Inserm ET à la JSPS</w:t>
      </w:r>
      <w:r w:rsidR="005344E2" w:rsidRPr="006F3477">
        <w:rPr>
          <w:rFonts w:ascii="Arial" w:eastAsia="Calibri" w:hAnsi="Arial" w:cs="Arial"/>
          <w:color w:val="FF0000"/>
          <w:sz w:val="20"/>
          <w:szCs w:val="20"/>
          <w:highlight w:val="yellow"/>
        </w:rPr>
        <w:t xml:space="preserve"> selon les</w:t>
      </w:r>
      <w:r w:rsidR="002F77C1" w:rsidRPr="006F3477">
        <w:rPr>
          <w:rFonts w:ascii="Arial" w:eastAsia="Calibri" w:hAnsi="Arial" w:cs="Arial"/>
          <w:color w:val="FF0000"/>
          <w:sz w:val="20"/>
          <w:szCs w:val="20"/>
          <w:highlight w:val="yellow"/>
        </w:rPr>
        <w:t xml:space="preserve"> procédures respectives. Les projets non </w:t>
      </w:r>
      <w:proofErr w:type="spellStart"/>
      <w:r w:rsidR="002F77C1" w:rsidRPr="006F3477">
        <w:rPr>
          <w:rFonts w:ascii="Arial" w:eastAsia="Calibri" w:hAnsi="Arial" w:cs="Arial"/>
          <w:color w:val="FF0000"/>
          <w:sz w:val="20"/>
          <w:szCs w:val="20"/>
          <w:highlight w:val="yellow"/>
          <w:u w:val="single"/>
        </w:rPr>
        <w:t>co</w:t>
      </w:r>
      <w:proofErr w:type="spellEnd"/>
      <w:r w:rsidR="002F77C1" w:rsidRPr="006F3477">
        <w:rPr>
          <w:rFonts w:ascii="Arial" w:eastAsia="Calibri" w:hAnsi="Arial" w:cs="Arial"/>
          <w:color w:val="FF0000"/>
          <w:sz w:val="20"/>
          <w:szCs w:val="20"/>
          <w:highlight w:val="yellow"/>
          <w:u w:val="single"/>
        </w:rPr>
        <w:t>-déposés</w:t>
      </w:r>
      <w:r w:rsidR="002F77C1" w:rsidRPr="006F3477">
        <w:rPr>
          <w:rFonts w:ascii="Arial" w:eastAsia="Calibri" w:hAnsi="Arial" w:cs="Arial"/>
          <w:color w:val="FF0000"/>
          <w:sz w:val="20"/>
          <w:szCs w:val="20"/>
          <w:highlight w:val="yellow"/>
        </w:rPr>
        <w:t xml:space="preserve"> à l’Inserm et à la JSPS ne </w:t>
      </w:r>
      <w:r w:rsidR="005344E2" w:rsidRPr="006F3477">
        <w:rPr>
          <w:rFonts w:ascii="Arial" w:eastAsia="Calibri" w:hAnsi="Arial" w:cs="Arial"/>
          <w:color w:val="FF0000"/>
          <w:sz w:val="20"/>
          <w:szCs w:val="20"/>
          <w:highlight w:val="yellow"/>
        </w:rPr>
        <w:t>pourront être recevables</w:t>
      </w:r>
      <w:r w:rsidR="002F77C1" w:rsidRPr="006F3477">
        <w:rPr>
          <w:rFonts w:ascii="Arial" w:eastAsia="Calibri" w:hAnsi="Arial" w:cs="Arial"/>
          <w:color w:val="FF0000"/>
          <w:sz w:val="20"/>
          <w:szCs w:val="20"/>
          <w:highlight w:val="yellow"/>
        </w:rPr>
        <w:t>.</w:t>
      </w:r>
      <w:r w:rsidR="002F77C1" w:rsidRPr="006F3477">
        <w:rPr>
          <w:rFonts w:ascii="Arial" w:eastAsia="Calibri" w:hAnsi="Arial" w:cs="Arial"/>
          <w:color w:val="FF0000"/>
          <w:sz w:val="20"/>
          <w:szCs w:val="20"/>
        </w:rPr>
        <w:t xml:space="preserve"> </w:t>
      </w:r>
    </w:p>
    <w:p w14:paraId="312B5CB1" w14:textId="678FBE93" w:rsidR="00702613" w:rsidRDefault="00702613" w:rsidP="002F77C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FF0000"/>
          <w:sz w:val="20"/>
          <w:szCs w:val="20"/>
        </w:rPr>
      </w:pPr>
    </w:p>
    <w:p w14:paraId="108F0A29" w14:textId="520C73B7" w:rsidR="00702613" w:rsidRDefault="00702613" w:rsidP="006F347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6F3477">
        <w:rPr>
          <w:rFonts w:ascii="Arial" w:eastAsia="Calibri" w:hAnsi="Arial" w:cs="Arial"/>
          <w:sz w:val="20"/>
          <w:szCs w:val="20"/>
        </w:rPr>
        <w:t xml:space="preserve">Nous invitons les équipes Inserm à vérifier </w:t>
      </w:r>
      <w:r w:rsidR="006F3477">
        <w:rPr>
          <w:rFonts w:ascii="Arial" w:eastAsia="Calibri" w:hAnsi="Arial" w:cs="Arial"/>
          <w:sz w:val="20"/>
          <w:szCs w:val="20"/>
        </w:rPr>
        <w:t xml:space="preserve">que leurs </w:t>
      </w:r>
      <w:r w:rsidRPr="006F3477">
        <w:rPr>
          <w:rFonts w:ascii="Arial" w:eastAsia="Calibri" w:hAnsi="Arial" w:cs="Arial"/>
          <w:sz w:val="20"/>
          <w:szCs w:val="20"/>
        </w:rPr>
        <w:t xml:space="preserve">homologues japonais </w:t>
      </w:r>
      <w:proofErr w:type="spellStart"/>
      <w:r w:rsidRPr="006F3477">
        <w:rPr>
          <w:rFonts w:ascii="Arial" w:eastAsia="Calibri" w:hAnsi="Arial" w:cs="Arial"/>
          <w:sz w:val="20"/>
          <w:szCs w:val="20"/>
        </w:rPr>
        <w:t>co</w:t>
      </w:r>
      <w:proofErr w:type="spellEnd"/>
      <w:r w:rsidRPr="006F3477">
        <w:rPr>
          <w:rFonts w:ascii="Arial" w:eastAsia="Calibri" w:hAnsi="Arial" w:cs="Arial"/>
          <w:sz w:val="20"/>
          <w:szCs w:val="20"/>
        </w:rPr>
        <w:t>-déposent leur projet au même AAP (</w:t>
      </w:r>
      <w:r w:rsidR="006F3477">
        <w:rPr>
          <w:rFonts w:ascii="Arial" w:eastAsia="Calibri" w:hAnsi="Arial" w:cs="Arial"/>
          <w:sz w:val="20"/>
          <w:szCs w:val="20"/>
        </w:rPr>
        <w:t xml:space="preserve">soit : </w:t>
      </w:r>
      <w:r w:rsidRPr="006F3477">
        <w:rPr>
          <w:rFonts w:ascii="Arial" w:eastAsia="Calibri" w:hAnsi="Arial" w:cs="Arial"/>
          <w:sz w:val="20"/>
          <w:szCs w:val="20"/>
        </w:rPr>
        <w:t>« </w:t>
      </w:r>
      <w:proofErr w:type="spellStart"/>
      <w:r w:rsidRPr="006F3477">
        <w:rPr>
          <w:rFonts w:ascii="Arial" w:eastAsia="Calibri" w:hAnsi="Arial" w:cs="Arial"/>
          <w:sz w:val="20"/>
          <w:szCs w:val="20"/>
          <w:u w:val="single"/>
        </w:rPr>
        <w:t>Bilateral</w:t>
      </w:r>
      <w:proofErr w:type="spellEnd"/>
      <w:r w:rsidRPr="006F3477">
        <w:rPr>
          <w:rFonts w:ascii="Arial" w:eastAsia="Calibri" w:hAnsi="Arial" w:cs="Arial"/>
          <w:sz w:val="20"/>
          <w:szCs w:val="20"/>
        </w:rPr>
        <w:t xml:space="preserve"> Joint </w:t>
      </w:r>
      <w:proofErr w:type="spellStart"/>
      <w:r w:rsidRPr="006F3477">
        <w:rPr>
          <w:rFonts w:ascii="Arial" w:eastAsia="Calibri" w:hAnsi="Arial" w:cs="Arial"/>
          <w:sz w:val="20"/>
          <w:szCs w:val="20"/>
        </w:rPr>
        <w:t>Research</w:t>
      </w:r>
      <w:proofErr w:type="spellEnd"/>
      <w:r w:rsidRPr="006F3477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6F3477">
        <w:rPr>
          <w:rFonts w:ascii="Arial" w:eastAsia="Calibri" w:hAnsi="Arial" w:cs="Arial"/>
          <w:sz w:val="20"/>
          <w:szCs w:val="20"/>
        </w:rPr>
        <w:t>Projects</w:t>
      </w:r>
      <w:proofErr w:type="spellEnd"/>
      <w:r w:rsidRPr="006F3477">
        <w:rPr>
          <w:rFonts w:ascii="Arial" w:eastAsia="Calibri" w:hAnsi="Arial" w:cs="Arial"/>
          <w:sz w:val="20"/>
          <w:szCs w:val="20"/>
        </w:rPr>
        <w:t>/Seminars </w:t>
      </w:r>
      <w:r w:rsidR="007C11B5" w:rsidRPr="006F3477">
        <w:rPr>
          <w:rFonts w:ascii="Arial" w:eastAsia="Calibri" w:hAnsi="Arial" w:cs="Arial"/>
          <w:sz w:val="20"/>
          <w:szCs w:val="20"/>
        </w:rPr>
        <w:t>JSPS/</w:t>
      </w:r>
      <w:r w:rsidRPr="006F3477">
        <w:rPr>
          <w:rFonts w:ascii="Arial" w:eastAsia="Calibri" w:hAnsi="Arial" w:cs="Arial"/>
          <w:sz w:val="20"/>
          <w:szCs w:val="20"/>
        </w:rPr>
        <w:t xml:space="preserve">Inserm », et non « </w:t>
      </w:r>
      <w:r w:rsidRPr="006F3477">
        <w:rPr>
          <w:rFonts w:ascii="Arial" w:eastAsia="Calibri" w:hAnsi="Arial" w:cs="Arial"/>
          <w:sz w:val="20"/>
          <w:szCs w:val="20"/>
          <w:u w:val="single"/>
        </w:rPr>
        <w:t>Open</w:t>
      </w:r>
      <w:r w:rsidRPr="006F3477">
        <w:rPr>
          <w:rFonts w:ascii="Arial" w:eastAsia="Calibri" w:hAnsi="Arial" w:cs="Arial"/>
          <w:sz w:val="20"/>
          <w:szCs w:val="20"/>
        </w:rPr>
        <w:t xml:space="preserve"> Partnership Joint </w:t>
      </w:r>
      <w:proofErr w:type="spellStart"/>
      <w:r w:rsidRPr="006F3477">
        <w:rPr>
          <w:rFonts w:ascii="Arial" w:eastAsia="Calibri" w:hAnsi="Arial" w:cs="Arial"/>
          <w:sz w:val="20"/>
          <w:szCs w:val="20"/>
        </w:rPr>
        <w:t>Research</w:t>
      </w:r>
      <w:proofErr w:type="spellEnd"/>
      <w:r w:rsidRPr="006F3477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6F3477">
        <w:rPr>
          <w:rFonts w:ascii="Arial" w:eastAsia="Calibri" w:hAnsi="Arial" w:cs="Arial"/>
          <w:sz w:val="20"/>
          <w:szCs w:val="20"/>
        </w:rPr>
        <w:t>Projects</w:t>
      </w:r>
      <w:proofErr w:type="spellEnd"/>
      <w:r w:rsidRPr="006F3477">
        <w:rPr>
          <w:rFonts w:ascii="Arial" w:eastAsia="Calibri" w:hAnsi="Arial" w:cs="Arial"/>
          <w:sz w:val="20"/>
          <w:szCs w:val="20"/>
        </w:rPr>
        <w:t>/Seminars »</w:t>
      </w:r>
      <w:r w:rsidR="006F3477">
        <w:rPr>
          <w:rFonts w:ascii="Arial" w:eastAsia="Calibri" w:hAnsi="Arial" w:cs="Arial"/>
          <w:sz w:val="20"/>
          <w:szCs w:val="20"/>
        </w:rPr>
        <w:t>)</w:t>
      </w:r>
      <w:r w:rsidRPr="006F3477">
        <w:rPr>
          <w:rFonts w:ascii="Arial" w:eastAsia="Calibri" w:hAnsi="Arial" w:cs="Arial"/>
          <w:sz w:val="20"/>
          <w:szCs w:val="20"/>
        </w:rPr>
        <w:t xml:space="preserve">. </w:t>
      </w:r>
      <w:r w:rsidR="007C11B5" w:rsidRPr="006F3477">
        <w:rPr>
          <w:rFonts w:ascii="Arial" w:eastAsia="Calibri" w:hAnsi="Arial" w:cs="Arial"/>
          <w:sz w:val="20"/>
          <w:szCs w:val="20"/>
        </w:rPr>
        <w:t xml:space="preserve">Toute </w:t>
      </w:r>
      <w:r w:rsidRPr="006F3477">
        <w:rPr>
          <w:rFonts w:ascii="Arial" w:eastAsia="Calibri" w:hAnsi="Arial" w:cs="Arial"/>
          <w:sz w:val="20"/>
          <w:szCs w:val="20"/>
        </w:rPr>
        <w:t>candidature transmise</w:t>
      </w:r>
      <w:r w:rsidR="006F3477">
        <w:rPr>
          <w:rFonts w:ascii="Arial" w:eastAsia="Calibri" w:hAnsi="Arial" w:cs="Arial"/>
          <w:sz w:val="20"/>
          <w:szCs w:val="20"/>
        </w:rPr>
        <w:t xml:space="preserve"> à la JSPS</w:t>
      </w:r>
      <w:r w:rsidRPr="006F3477">
        <w:rPr>
          <w:rFonts w:ascii="Arial" w:eastAsia="Calibri" w:hAnsi="Arial" w:cs="Arial"/>
          <w:sz w:val="20"/>
          <w:szCs w:val="20"/>
        </w:rPr>
        <w:t xml:space="preserve"> </w:t>
      </w:r>
      <w:r w:rsidR="007C11B5" w:rsidRPr="006F3477">
        <w:rPr>
          <w:rFonts w:ascii="Arial" w:eastAsia="Calibri" w:hAnsi="Arial" w:cs="Arial"/>
          <w:sz w:val="20"/>
          <w:szCs w:val="20"/>
        </w:rPr>
        <w:t>en réponse à</w:t>
      </w:r>
      <w:r w:rsidR="006F3477">
        <w:rPr>
          <w:rFonts w:ascii="Arial" w:eastAsia="Calibri" w:hAnsi="Arial" w:cs="Arial"/>
          <w:sz w:val="20"/>
          <w:szCs w:val="20"/>
        </w:rPr>
        <w:t xml:space="preserve"> un autre AAP </w:t>
      </w:r>
      <w:r w:rsidRPr="006F3477">
        <w:rPr>
          <w:rFonts w:ascii="Arial" w:eastAsia="Calibri" w:hAnsi="Arial" w:cs="Arial"/>
          <w:sz w:val="20"/>
          <w:szCs w:val="20"/>
        </w:rPr>
        <w:t xml:space="preserve">ne pourra être </w:t>
      </w:r>
      <w:r w:rsidR="007C11B5" w:rsidRPr="006F3477">
        <w:rPr>
          <w:rFonts w:ascii="Arial" w:eastAsia="Calibri" w:hAnsi="Arial" w:cs="Arial"/>
          <w:sz w:val="20"/>
          <w:szCs w:val="20"/>
        </w:rPr>
        <w:t>prise en compte</w:t>
      </w:r>
      <w:r w:rsidRPr="006F3477">
        <w:rPr>
          <w:rFonts w:ascii="Arial" w:eastAsia="Calibri" w:hAnsi="Arial" w:cs="Arial"/>
          <w:sz w:val="20"/>
          <w:szCs w:val="20"/>
        </w:rPr>
        <w:t>.</w:t>
      </w:r>
    </w:p>
    <w:p w14:paraId="4073C52E" w14:textId="77777777" w:rsidR="0081715C" w:rsidRDefault="0081715C" w:rsidP="006F347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DB9A45B" w14:textId="0BCCE0DD" w:rsidR="00911FC4" w:rsidRPr="0082670E" w:rsidRDefault="00911FC4" w:rsidP="0082670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  <w:highlight w:val="yellow"/>
        </w:rPr>
      </w:pPr>
      <w:r w:rsidRPr="00911FC4">
        <w:rPr>
          <w:rFonts w:ascii="Arial" w:eastAsia="Calibri" w:hAnsi="Arial" w:cs="Arial"/>
          <w:sz w:val="20"/>
          <w:szCs w:val="20"/>
          <w:highlight w:val="yellow"/>
        </w:rPr>
        <w:t>Pour faciliter la coordination entre les équipes Inserm et leurs partenaires japonais</w:t>
      </w:r>
      <w:r w:rsidR="0082670E">
        <w:rPr>
          <w:rFonts w:ascii="Arial" w:eastAsia="Calibri" w:hAnsi="Arial" w:cs="Arial"/>
          <w:sz w:val="20"/>
          <w:szCs w:val="20"/>
          <w:highlight w:val="yellow"/>
        </w:rPr>
        <w:t> </w:t>
      </w:r>
      <w:r w:rsidRPr="0082670E">
        <w:rPr>
          <w:rFonts w:ascii="Arial" w:eastAsia="Calibri" w:hAnsi="Arial" w:cs="Arial"/>
          <w:sz w:val="20"/>
          <w:szCs w:val="20"/>
          <w:highlight w:val="yellow"/>
        </w:rPr>
        <w:t xml:space="preserve">le lien ci-après (en  anglais) décrit la </w:t>
      </w:r>
      <w:r w:rsidRPr="0082670E">
        <w:rPr>
          <w:rFonts w:ascii="Arial" w:eastAsia="Calibri" w:hAnsi="Arial" w:cs="Arial"/>
          <w:b/>
          <w:bCs/>
          <w:color w:val="FF0000"/>
          <w:sz w:val="20"/>
          <w:szCs w:val="20"/>
          <w:highlight w:val="yellow"/>
        </w:rPr>
        <w:t>procédure à suivre côté JSPS </w:t>
      </w:r>
      <w:r w:rsidR="00EE492D">
        <w:rPr>
          <w:rFonts w:ascii="Arial" w:eastAsia="Calibri" w:hAnsi="Arial" w:cs="Arial"/>
          <w:b/>
          <w:bCs/>
          <w:color w:val="FF0000"/>
          <w:sz w:val="20"/>
          <w:szCs w:val="20"/>
          <w:highlight w:val="yellow"/>
        </w:rPr>
        <w:t xml:space="preserve">pour </w:t>
      </w:r>
      <w:r w:rsidR="008F0989">
        <w:rPr>
          <w:rFonts w:ascii="Arial" w:eastAsia="Calibri" w:hAnsi="Arial" w:cs="Arial"/>
          <w:b/>
          <w:bCs/>
          <w:color w:val="FF0000"/>
          <w:sz w:val="20"/>
          <w:szCs w:val="20"/>
          <w:highlight w:val="yellow"/>
        </w:rPr>
        <w:t xml:space="preserve">vos collègues japonais </w:t>
      </w:r>
      <w:r w:rsidRPr="0082670E">
        <w:rPr>
          <w:rFonts w:ascii="Arial" w:eastAsia="Calibri" w:hAnsi="Arial" w:cs="Arial"/>
          <w:b/>
          <w:bCs/>
          <w:color w:val="FF0000"/>
          <w:sz w:val="20"/>
          <w:szCs w:val="20"/>
          <w:highlight w:val="yellow"/>
        </w:rPr>
        <w:t>:</w:t>
      </w:r>
      <w:r w:rsidRPr="0082670E">
        <w:rPr>
          <w:rFonts w:ascii="Arial" w:eastAsia="Calibri" w:hAnsi="Arial" w:cs="Arial"/>
          <w:color w:val="FF0000"/>
          <w:sz w:val="20"/>
          <w:szCs w:val="20"/>
        </w:rPr>
        <w:t xml:space="preserve"> </w:t>
      </w:r>
    </w:p>
    <w:p w14:paraId="7578FD5D" w14:textId="4986BC3A" w:rsidR="00911FC4" w:rsidRDefault="00911FC4" w:rsidP="006F347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hyperlink r:id="rId8" w:history="1">
        <w:r w:rsidRPr="003541F4">
          <w:rPr>
            <w:rStyle w:val="Lienhypertexte"/>
            <w:rFonts w:ascii="Arial" w:eastAsia="Calibri" w:hAnsi="Arial" w:cs="Arial"/>
            <w:sz w:val="20"/>
            <w:szCs w:val="20"/>
          </w:rPr>
          <w:t>https://www.jsps.go.jp/english/e-bilat/call.html</w:t>
        </w:r>
      </w:hyperlink>
    </w:p>
    <w:p w14:paraId="1391E7C0" w14:textId="66362CA1" w:rsidR="0082670E" w:rsidRDefault="0082670E" w:rsidP="006F347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82670E">
        <w:rPr>
          <w:rFonts w:ascii="Arial" w:eastAsia="Calibri" w:hAnsi="Arial" w:cs="Arial"/>
          <w:sz w:val="20"/>
          <w:szCs w:val="20"/>
          <w:highlight w:val="yellow"/>
        </w:rPr>
        <w:t>Le lien ci-après (en japonais) renvoie vers le programme Inserm/JSPS :</w:t>
      </w:r>
    </w:p>
    <w:p w14:paraId="7FD69E65" w14:textId="475B0F94" w:rsidR="00B017E5" w:rsidRPr="0082670E" w:rsidRDefault="0082670E" w:rsidP="0082670E">
      <w:pPr>
        <w:rPr>
          <w:rFonts w:ascii="Aptos" w:hAnsi="Aptos"/>
          <w:color w:val="000000"/>
        </w:rPr>
      </w:pPr>
      <w:hyperlink r:id="rId9" w:history="1">
        <w:r>
          <w:rPr>
            <w:rStyle w:val="Lienhypertexte"/>
            <w:rFonts w:ascii="Aptos" w:hAnsi="Aptos"/>
          </w:rPr>
          <w:t>https://www.jsps.go.jp/j-bilat/semina/shinsei_bosyu.html</w:t>
        </w:r>
      </w:hyperlink>
    </w:p>
    <w:p w14:paraId="759A1C99" w14:textId="4CF8872C" w:rsidR="002F77C1" w:rsidRPr="003927E1" w:rsidRDefault="002F77C1" w:rsidP="002F77C1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3927E1">
        <w:rPr>
          <w:rFonts w:ascii="Arial" w:eastAsia="Calibri" w:hAnsi="Arial" w:cs="Arial"/>
          <w:sz w:val="20"/>
          <w:szCs w:val="20"/>
        </w:rPr>
        <w:t xml:space="preserve">Le dépôt des candidatures </w:t>
      </w:r>
      <w:r w:rsidR="008813CA">
        <w:rPr>
          <w:rFonts w:ascii="Arial" w:eastAsia="Calibri" w:hAnsi="Arial" w:cs="Arial"/>
          <w:b/>
          <w:sz w:val="20"/>
          <w:szCs w:val="20"/>
        </w:rPr>
        <w:t xml:space="preserve">côté </w:t>
      </w:r>
      <w:r w:rsidRPr="00D31661">
        <w:rPr>
          <w:rFonts w:ascii="Arial" w:eastAsia="Calibri" w:hAnsi="Arial" w:cs="Arial"/>
          <w:b/>
          <w:sz w:val="20"/>
          <w:szCs w:val="20"/>
        </w:rPr>
        <w:t>Inserm</w:t>
      </w:r>
      <w:r w:rsidRPr="003927E1">
        <w:rPr>
          <w:rFonts w:ascii="Arial" w:eastAsia="Calibri" w:hAnsi="Arial" w:cs="Arial"/>
          <w:sz w:val="20"/>
          <w:szCs w:val="20"/>
        </w:rPr>
        <w:t xml:space="preserve"> est à effectuer </w:t>
      </w:r>
      <w:r w:rsidRPr="003927E1">
        <w:rPr>
          <w:rFonts w:ascii="Arial" w:eastAsia="Calibri" w:hAnsi="Arial" w:cs="Arial"/>
          <w:b/>
          <w:sz w:val="20"/>
          <w:szCs w:val="20"/>
        </w:rPr>
        <w:t>par voie électronique</w:t>
      </w:r>
      <w:r w:rsidRPr="003927E1">
        <w:rPr>
          <w:rFonts w:ascii="Arial" w:eastAsia="Calibri" w:hAnsi="Arial" w:cs="Arial"/>
          <w:sz w:val="20"/>
          <w:szCs w:val="20"/>
        </w:rPr>
        <w:t xml:space="preserve"> au contact mentionné ci-dessous, en renseignant le </w:t>
      </w:r>
      <w:r w:rsidRPr="006A4B87">
        <w:rPr>
          <w:rFonts w:ascii="Arial" w:eastAsia="Calibri" w:hAnsi="Arial" w:cs="Arial"/>
          <w:b/>
          <w:sz w:val="20"/>
          <w:szCs w:val="20"/>
        </w:rPr>
        <w:t>formulaire correspondan</w:t>
      </w:r>
      <w:r w:rsidR="00443A80" w:rsidRPr="006A4B87">
        <w:rPr>
          <w:rFonts w:ascii="Arial" w:eastAsia="Calibri" w:hAnsi="Arial" w:cs="Arial"/>
          <w:b/>
          <w:sz w:val="20"/>
          <w:szCs w:val="20"/>
        </w:rPr>
        <w:t>t</w:t>
      </w:r>
      <w:r w:rsidR="00703829">
        <w:rPr>
          <w:rFonts w:ascii="Arial" w:eastAsia="Calibri" w:hAnsi="Arial" w:cs="Arial"/>
          <w:b/>
          <w:sz w:val="20"/>
          <w:szCs w:val="20"/>
        </w:rPr>
        <w:t xml:space="preserve"> </w:t>
      </w:r>
      <w:r w:rsidR="000030E9">
        <w:rPr>
          <w:rFonts w:ascii="Arial" w:eastAsia="Calibri" w:hAnsi="Arial" w:cs="Arial"/>
          <w:b/>
          <w:sz w:val="20"/>
          <w:szCs w:val="20"/>
        </w:rPr>
        <w:t xml:space="preserve">joint à ce document </w:t>
      </w:r>
      <w:r w:rsidR="00443A80" w:rsidRPr="003927E1">
        <w:rPr>
          <w:rFonts w:ascii="Arial" w:eastAsia="Calibri" w:hAnsi="Arial" w:cs="Arial"/>
          <w:sz w:val="20"/>
          <w:szCs w:val="20"/>
        </w:rPr>
        <w:t xml:space="preserve">: </w:t>
      </w:r>
      <w:r w:rsidRPr="003927E1">
        <w:rPr>
          <w:rFonts w:ascii="Arial" w:eastAsia="Calibri" w:hAnsi="Arial" w:cs="Arial"/>
          <w:sz w:val="20"/>
          <w:szCs w:val="20"/>
        </w:rPr>
        <w:t xml:space="preserve"> </w:t>
      </w:r>
    </w:p>
    <w:p w14:paraId="34482194" w14:textId="77777777" w:rsidR="007A40EF" w:rsidRPr="003927E1" w:rsidRDefault="007A40EF" w:rsidP="002F77C1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4E3CF851" w14:textId="2116A85F" w:rsidR="007A40EF" w:rsidRDefault="000E4E31" w:rsidP="007A40EF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Hugues BOITEAU (Mr.)</w:t>
      </w:r>
    </w:p>
    <w:p w14:paraId="2B033627" w14:textId="4DC8FAFA" w:rsidR="007F0A5F" w:rsidRDefault="007F0A5F" w:rsidP="007A40EF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Chargé de mission Asie-Océanie-Russie</w:t>
      </w:r>
    </w:p>
    <w:p w14:paraId="140F1531" w14:textId="5E2C752D" w:rsidR="007A40EF" w:rsidRPr="003927E1" w:rsidRDefault="007A40EF" w:rsidP="007A40EF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3927E1">
        <w:rPr>
          <w:rFonts w:ascii="Arial" w:eastAsia="Calibri" w:hAnsi="Arial" w:cs="Arial"/>
          <w:sz w:val="20"/>
          <w:szCs w:val="20"/>
        </w:rPr>
        <w:t>Département des Partenariats et des Relations Extérieures</w:t>
      </w:r>
      <w:r w:rsidR="007F0A5F" w:rsidRPr="007F0A5F">
        <w:rPr>
          <w:rFonts w:ascii="Arial" w:eastAsia="Calibri" w:hAnsi="Arial" w:cs="Arial"/>
          <w:sz w:val="20"/>
          <w:szCs w:val="20"/>
        </w:rPr>
        <w:t xml:space="preserve"> </w:t>
      </w:r>
      <w:r w:rsidR="007F0A5F">
        <w:rPr>
          <w:rFonts w:ascii="Arial" w:eastAsia="Calibri" w:hAnsi="Arial" w:cs="Arial"/>
          <w:sz w:val="20"/>
          <w:szCs w:val="20"/>
        </w:rPr>
        <w:t>/ Pôle Relations internationales</w:t>
      </w:r>
    </w:p>
    <w:p w14:paraId="21ACC382" w14:textId="77777777" w:rsidR="007A40EF" w:rsidRPr="003927E1" w:rsidRDefault="007A40EF" w:rsidP="007A40EF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3927E1">
        <w:rPr>
          <w:rFonts w:ascii="Arial" w:eastAsia="Calibri" w:hAnsi="Arial" w:cs="Arial"/>
          <w:sz w:val="20"/>
          <w:szCs w:val="20"/>
        </w:rPr>
        <w:t xml:space="preserve">Institut National de la Santé et de la Recherche Médicale </w:t>
      </w:r>
    </w:p>
    <w:p w14:paraId="36D575BA" w14:textId="77777777" w:rsidR="007A40EF" w:rsidRPr="003927E1" w:rsidRDefault="007A40EF" w:rsidP="007A40EF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u w:val="single"/>
        </w:rPr>
      </w:pPr>
      <w:r w:rsidRPr="003927E1">
        <w:rPr>
          <w:rFonts w:ascii="Arial" w:eastAsia="Calibri" w:hAnsi="Arial" w:cs="Arial"/>
          <w:sz w:val="20"/>
          <w:szCs w:val="20"/>
          <w:u w:val="single"/>
        </w:rPr>
        <w:fldChar w:fldCharType="begin"/>
      </w:r>
      <w:r w:rsidRPr="003927E1">
        <w:rPr>
          <w:rFonts w:ascii="Arial" w:eastAsia="Calibri" w:hAnsi="Arial" w:cs="Arial"/>
          <w:sz w:val="20"/>
          <w:szCs w:val="20"/>
          <w:u w:val="single"/>
        </w:rPr>
        <w:instrText xml:space="preserve"> HYPERLINK "mailto:hugues.boiteau@inserm.fr</w:instrText>
      </w:r>
    </w:p>
    <w:p w14:paraId="36122FEC" w14:textId="77777777" w:rsidR="007A40EF" w:rsidRPr="003927E1" w:rsidRDefault="007A40EF" w:rsidP="007A40EF">
      <w:pPr>
        <w:spacing w:after="0" w:line="240" w:lineRule="auto"/>
        <w:jc w:val="both"/>
        <w:rPr>
          <w:rStyle w:val="Lienhypertexte"/>
          <w:rFonts w:ascii="Arial" w:eastAsia="Calibri" w:hAnsi="Arial" w:cs="Arial"/>
          <w:sz w:val="20"/>
          <w:szCs w:val="20"/>
        </w:rPr>
      </w:pPr>
      <w:r w:rsidRPr="003927E1">
        <w:rPr>
          <w:rFonts w:ascii="Arial" w:eastAsia="Calibri" w:hAnsi="Arial" w:cs="Arial"/>
          <w:sz w:val="20"/>
          <w:szCs w:val="20"/>
          <w:u w:val="single"/>
        </w:rPr>
        <w:instrText xml:space="preserve">" </w:instrText>
      </w:r>
      <w:r w:rsidRPr="003927E1">
        <w:rPr>
          <w:rFonts w:ascii="Arial" w:eastAsia="Calibri" w:hAnsi="Arial" w:cs="Arial"/>
          <w:sz w:val="20"/>
          <w:szCs w:val="20"/>
          <w:u w:val="single"/>
        </w:rPr>
      </w:r>
      <w:r w:rsidRPr="003927E1">
        <w:rPr>
          <w:rFonts w:ascii="Arial" w:eastAsia="Calibri" w:hAnsi="Arial" w:cs="Arial"/>
          <w:sz w:val="20"/>
          <w:szCs w:val="20"/>
          <w:u w:val="single"/>
        </w:rPr>
        <w:fldChar w:fldCharType="separate"/>
      </w:r>
      <w:r w:rsidRPr="003927E1">
        <w:rPr>
          <w:rStyle w:val="Lienhypertexte"/>
          <w:rFonts w:ascii="Arial" w:eastAsia="Calibri" w:hAnsi="Arial" w:cs="Arial"/>
          <w:sz w:val="20"/>
          <w:szCs w:val="20"/>
        </w:rPr>
        <w:t>hugues.boiteau@inserm.fr</w:t>
      </w:r>
    </w:p>
    <w:p w14:paraId="101584D9" w14:textId="565354C2" w:rsidR="002F77C1" w:rsidRPr="00060412" w:rsidRDefault="007A40EF" w:rsidP="00060412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3927E1">
        <w:rPr>
          <w:rFonts w:ascii="Arial" w:eastAsia="Calibri" w:hAnsi="Arial" w:cs="Arial"/>
          <w:sz w:val="20"/>
          <w:szCs w:val="20"/>
          <w:u w:val="single"/>
        </w:rPr>
        <w:fldChar w:fldCharType="end"/>
      </w:r>
    </w:p>
    <w:p w14:paraId="24962737" w14:textId="77777777" w:rsidR="00577D17" w:rsidRPr="003927E1" w:rsidRDefault="00577D17" w:rsidP="00E42774">
      <w:pPr>
        <w:pStyle w:val="Paragraphedeliste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Calibri" w:hAnsi="Arial" w:cs="Arial"/>
          <w:b/>
          <w:i/>
          <w:noProof/>
          <w:sz w:val="20"/>
          <w:szCs w:val="20"/>
          <w:lang w:eastAsia="fr-FR"/>
        </w:rPr>
      </w:pPr>
      <w:r w:rsidRPr="003927E1">
        <w:rPr>
          <w:rFonts w:ascii="Arial" w:eastAsia="Calibri" w:hAnsi="Arial" w:cs="Arial"/>
          <w:b/>
          <w:i/>
          <w:noProof/>
          <w:sz w:val="20"/>
          <w:szCs w:val="20"/>
          <w:lang w:eastAsia="fr-FR"/>
        </w:rPr>
        <w:t xml:space="preserve">Résultats de l’appel et rapport final </w:t>
      </w:r>
    </w:p>
    <w:p w14:paraId="2F6B2D2B" w14:textId="77777777" w:rsidR="00577D17" w:rsidRPr="003927E1" w:rsidRDefault="00577D17" w:rsidP="00E42774">
      <w:pPr>
        <w:pStyle w:val="Paragraphedelist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0"/>
        <w:rPr>
          <w:rFonts w:ascii="Arial" w:eastAsia="Calibri" w:hAnsi="Arial" w:cs="Arial"/>
          <w:b/>
          <w:noProof/>
          <w:lang w:eastAsia="fr-FR"/>
        </w:rPr>
      </w:pPr>
    </w:p>
    <w:p w14:paraId="3DB08956" w14:textId="17762E30" w:rsidR="00D401D9" w:rsidRPr="003927E1" w:rsidRDefault="00577D17" w:rsidP="00E427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Calibri" w:hAnsi="Arial" w:cs="Arial"/>
          <w:noProof/>
          <w:sz w:val="20"/>
          <w:szCs w:val="20"/>
          <w:lang w:eastAsia="fr-FR"/>
        </w:rPr>
      </w:pPr>
      <w:r w:rsidRPr="003927E1">
        <w:rPr>
          <w:rFonts w:ascii="Arial" w:eastAsia="Calibri" w:hAnsi="Arial" w:cs="Arial"/>
          <w:noProof/>
          <w:sz w:val="20"/>
          <w:szCs w:val="20"/>
          <w:lang w:eastAsia="fr-FR"/>
        </w:rPr>
        <w:t>L’a</w:t>
      </w:r>
      <w:r w:rsidR="009A75D5" w:rsidRPr="003927E1">
        <w:rPr>
          <w:rFonts w:ascii="Arial" w:eastAsia="Calibri" w:hAnsi="Arial" w:cs="Arial"/>
          <w:noProof/>
          <w:sz w:val="20"/>
          <w:szCs w:val="20"/>
          <w:lang w:eastAsia="fr-FR"/>
        </w:rPr>
        <w:t>nnonce des résultats</w:t>
      </w:r>
      <w:r w:rsidR="002042B9" w:rsidRPr="003927E1">
        <w:rPr>
          <w:rFonts w:ascii="Arial" w:eastAsia="Calibri" w:hAnsi="Arial" w:cs="Arial"/>
          <w:noProof/>
          <w:sz w:val="20"/>
          <w:szCs w:val="20"/>
          <w:lang w:eastAsia="fr-FR"/>
        </w:rPr>
        <w:t xml:space="preserve"> </w:t>
      </w:r>
      <w:r w:rsidRPr="003927E1">
        <w:rPr>
          <w:rFonts w:ascii="Arial" w:eastAsia="Calibri" w:hAnsi="Arial" w:cs="Arial"/>
          <w:noProof/>
          <w:sz w:val="20"/>
          <w:szCs w:val="20"/>
          <w:lang w:eastAsia="fr-FR"/>
        </w:rPr>
        <w:t>se fera courant</w:t>
      </w:r>
      <w:r w:rsidR="007F015C">
        <w:rPr>
          <w:rFonts w:ascii="Arial" w:eastAsia="Calibri" w:hAnsi="Arial" w:cs="Arial"/>
          <w:noProof/>
          <w:sz w:val="20"/>
          <w:szCs w:val="20"/>
          <w:lang w:eastAsia="fr-FR"/>
        </w:rPr>
        <w:t xml:space="preserve"> janvier 202</w:t>
      </w:r>
      <w:r w:rsidR="0081715C">
        <w:rPr>
          <w:rFonts w:ascii="Arial" w:eastAsia="Calibri" w:hAnsi="Arial" w:cs="Arial"/>
          <w:noProof/>
          <w:sz w:val="20"/>
          <w:szCs w:val="20"/>
          <w:lang w:eastAsia="fr-FR"/>
        </w:rPr>
        <w:t>5</w:t>
      </w:r>
    </w:p>
    <w:p w14:paraId="25AC1FBA" w14:textId="05B09731" w:rsidR="00E42774" w:rsidRPr="00206A50" w:rsidRDefault="00D401D9" w:rsidP="00206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Calibri" w:hAnsi="Arial" w:cs="Arial"/>
          <w:noProof/>
          <w:sz w:val="20"/>
          <w:szCs w:val="20"/>
          <w:lang w:eastAsia="fr-FR"/>
        </w:rPr>
      </w:pPr>
      <w:r w:rsidRPr="003927E1">
        <w:rPr>
          <w:rFonts w:ascii="Arial" w:eastAsia="Calibri" w:hAnsi="Arial" w:cs="Arial"/>
          <w:noProof/>
          <w:sz w:val="20"/>
          <w:szCs w:val="20"/>
          <w:lang w:eastAsia="fr-FR"/>
        </w:rPr>
        <w:t>Un rapport final devra être remis à l’issue du séminaire</w:t>
      </w:r>
      <w:r w:rsidR="007F015C">
        <w:rPr>
          <w:rFonts w:ascii="Arial" w:eastAsia="Calibri" w:hAnsi="Arial" w:cs="Arial"/>
          <w:noProof/>
          <w:sz w:val="20"/>
          <w:szCs w:val="20"/>
          <w:lang w:eastAsia="fr-FR"/>
        </w:rPr>
        <w:t>.</w:t>
      </w:r>
    </w:p>
    <w:sectPr w:rsidR="00E42774" w:rsidRPr="00206A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Mincho">
    <w:altName w:val="MS Gothic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EC043D"/>
    <w:multiLevelType w:val="hybridMultilevel"/>
    <w:tmpl w:val="ECB2FF54"/>
    <w:lvl w:ilvl="0" w:tplc="4078BA92">
      <w:start w:val="2"/>
      <w:numFmt w:val="bullet"/>
      <w:lvlText w:val="-"/>
      <w:lvlJc w:val="left"/>
      <w:pPr>
        <w:ind w:left="1080" w:hanging="360"/>
      </w:pPr>
      <w:rPr>
        <w:rFonts w:ascii="Helvetica" w:eastAsiaTheme="minorHAnsi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E6551E"/>
    <w:multiLevelType w:val="hybridMultilevel"/>
    <w:tmpl w:val="F6AEF354"/>
    <w:lvl w:ilvl="0" w:tplc="354AE658">
      <w:start w:val="1"/>
      <w:numFmt w:val="bullet"/>
      <w:lvlText w:val="-"/>
      <w:lvlJc w:val="left"/>
      <w:pPr>
        <w:ind w:left="840" w:hanging="420"/>
      </w:pPr>
      <w:rPr>
        <w:rFonts w:ascii="MS PMincho" w:eastAsia="MS PMincho" w:hAnsi="MS PMincho" w:hint="eastAsia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4F227FC8"/>
    <w:multiLevelType w:val="hybridMultilevel"/>
    <w:tmpl w:val="4120B9F2"/>
    <w:lvl w:ilvl="0" w:tplc="932A5F62">
      <w:start w:val="1"/>
      <w:numFmt w:val="decimal"/>
      <w:lvlText w:val="%1."/>
      <w:lvlJc w:val="left"/>
      <w:pPr>
        <w:ind w:left="420" w:hanging="420"/>
      </w:pPr>
      <w:rPr>
        <w:b/>
        <w:i w:val="0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4BC67BB"/>
    <w:multiLevelType w:val="hybridMultilevel"/>
    <w:tmpl w:val="4FAABF38"/>
    <w:lvl w:ilvl="0" w:tplc="B4640800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3532A1"/>
    <w:multiLevelType w:val="hybridMultilevel"/>
    <w:tmpl w:val="A9E07298"/>
    <w:lvl w:ilvl="0" w:tplc="89A857FA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F13227"/>
    <w:multiLevelType w:val="hybridMultilevel"/>
    <w:tmpl w:val="DB748912"/>
    <w:lvl w:ilvl="0" w:tplc="040C000F">
      <w:start w:val="1"/>
      <w:numFmt w:val="decimal"/>
      <w:lvlText w:val="%1."/>
      <w:lvlJc w:val="left"/>
      <w:pPr>
        <w:ind w:left="1004" w:hanging="360"/>
      </w:pPr>
    </w:lvl>
    <w:lvl w:ilvl="1" w:tplc="040C0019">
      <w:start w:val="1"/>
      <w:numFmt w:val="lowerLetter"/>
      <w:lvlText w:val="%2."/>
      <w:lvlJc w:val="left"/>
      <w:pPr>
        <w:ind w:left="1724" w:hanging="360"/>
      </w:pPr>
    </w:lvl>
    <w:lvl w:ilvl="2" w:tplc="040C001B">
      <w:start w:val="1"/>
      <w:numFmt w:val="lowerRoman"/>
      <w:lvlText w:val="%3."/>
      <w:lvlJc w:val="right"/>
      <w:pPr>
        <w:ind w:left="2444" w:hanging="180"/>
      </w:pPr>
    </w:lvl>
    <w:lvl w:ilvl="3" w:tplc="040C000F">
      <w:start w:val="1"/>
      <w:numFmt w:val="decimal"/>
      <w:lvlText w:val="%4."/>
      <w:lvlJc w:val="left"/>
      <w:pPr>
        <w:ind w:left="3164" w:hanging="360"/>
      </w:pPr>
    </w:lvl>
    <w:lvl w:ilvl="4" w:tplc="040C0019">
      <w:start w:val="1"/>
      <w:numFmt w:val="lowerLetter"/>
      <w:lvlText w:val="%5."/>
      <w:lvlJc w:val="left"/>
      <w:pPr>
        <w:ind w:left="3884" w:hanging="360"/>
      </w:pPr>
    </w:lvl>
    <w:lvl w:ilvl="5" w:tplc="040C001B">
      <w:start w:val="1"/>
      <w:numFmt w:val="lowerRoman"/>
      <w:lvlText w:val="%6."/>
      <w:lvlJc w:val="right"/>
      <w:pPr>
        <w:ind w:left="4604" w:hanging="180"/>
      </w:pPr>
    </w:lvl>
    <w:lvl w:ilvl="6" w:tplc="040C000F">
      <w:start w:val="1"/>
      <w:numFmt w:val="decimal"/>
      <w:lvlText w:val="%7."/>
      <w:lvlJc w:val="left"/>
      <w:pPr>
        <w:ind w:left="5324" w:hanging="360"/>
      </w:pPr>
    </w:lvl>
    <w:lvl w:ilvl="7" w:tplc="040C0019">
      <w:start w:val="1"/>
      <w:numFmt w:val="lowerLetter"/>
      <w:lvlText w:val="%8."/>
      <w:lvlJc w:val="left"/>
      <w:pPr>
        <w:ind w:left="6044" w:hanging="360"/>
      </w:pPr>
    </w:lvl>
    <w:lvl w:ilvl="8" w:tplc="040C001B">
      <w:start w:val="1"/>
      <w:numFmt w:val="lowerRoman"/>
      <w:lvlText w:val="%9."/>
      <w:lvlJc w:val="right"/>
      <w:pPr>
        <w:ind w:left="6764" w:hanging="180"/>
      </w:pPr>
    </w:lvl>
  </w:abstractNum>
  <w:num w:numId="1" w16cid:durableId="19063334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70524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67312665">
    <w:abstractNumId w:val="1"/>
  </w:num>
  <w:num w:numId="4" w16cid:durableId="621614527">
    <w:abstractNumId w:val="4"/>
  </w:num>
  <w:num w:numId="5" w16cid:durableId="1688167419">
    <w:abstractNumId w:val="0"/>
  </w:num>
  <w:num w:numId="6" w16cid:durableId="5713088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7C1"/>
    <w:rsid w:val="000030E9"/>
    <w:rsid w:val="00003913"/>
    <w:rsid w:val="00004184"/>
    <w:rsid w:val="000249AD"/>
    <w:rsid w:val="00027954"/>
    <w:rsid w:val="000334A5"/>
    <w:rsid w:val="00037E91"/>
    <w:rsid w:val="00060412"/>
    <w:rsid w:val="0008483D"/>
    <w:rsid w:val="0009700B"/>
    <w:rsid w:val="000B4DB3"/>
    <w:rsid w:val="000C7387"/>
    <w:rsid w:val="000D2904"/>
    <w:rsid w:val="000D54B7"/>
    <w:rsid w:val="000E4E31"/>
    <w:rsid w:val="001036AB"/>
    <w:rsid w:val="00125758"/>
    <w:rsid w:val="00131EDE"/>
    <w:rsid w:val="00160863"/>
    <w:rsid w:val="00166518"/>
    <w:rsid w:val="001756D7"/>
    <w:rsid w:val="001841DF"/>
    <w:rsid w:val="00184EC6"/>
    <w:rsid w:val="001910E9"/>
    <w:rsid w:val="001A607F"/>
    <w:rsid w:val="001C38F9"/>
    <w:rsid w:val="001D7501"/>
    <w:rsid w:val="001E42A0"/>
    <w:rsid w:val="001F66C8"/>
    <w:rsid w:val="001F7644"/>
    <w:rsid w:val="002042B9"/>
    <w:rsid w:val="002054DF"/>
    <w:rsid w:val="00206A50"/>
    <w:rsid w:val="00213BAD"/>
    <w:rsid w:val="0027250C"/>
    <w:rsid w:val="0027718C"/>
    <w:rsid w:val="002817DC"/>
    <w:rsid w:val="00284E28"/>
    <w:rsid w:val="00286C45"/>
    <w:rsid w:val="00292D92"/>
    <w:rsid w:val="002977E4"/>
    <w:rsid w:val="002A0DA6"/>
    <w:rsid w:val="002C14D8"/>
    <w:rsid w:val="002F77C1"/>
    <w:rsid w:val="00300A06"/>
    <w:rsid w:val="00302F1F"/>
    <w:rsid w:val="00303D14"/>
    <w:rsid w:val="003205A2"/>
    <w:rsid w:val="003458BC"/>
    <w:rsid w:val="00375D6C"/>
    <w:rsid w:val="003927E1"/>
    <w:rsid w:val="003A1300"/>
    <w:rsid w:val="003B1AED"/>
    <w:rsid w:val="003C4163"/>
    <w:rsid w:val="00404B8F"/>
    <w:rsid w:val="0043198E"/>
    <w:rsid w:val="00443A80"/>
    <w:rsid w:val="004448C3"/>
    <w:rsid w:val="00447FE2"/>
    <w:rsid w:val="0045784E"/>
    <w:rsid w:val="00473D4C"/>
    <w:rsid w:val="004A2713"/>
    <w:rsid w:val="004A4A97"/>
    <w:rsid w:val="004B2D80"/>
    <w:rsid w:val="004B448D"/>
    <w:rsid w:val="004B732F"/>
    <w:rsid w:val="004D3F84"/>
    <w:rsid w:val="004E278C"/>
    <w:rsid w:val="005016AD"/>
    <w:rsid w:val="005344E2"/>
    <w:rsid w:val="00544F29"/>
    <w:rsid w:val="00577D17"/>
    <w:rsid w:val="0059640D"/>
    <w:rsid w:val="005C425E"/>
    <w:rsid w:val="005D2303"/>
    <w:rsid w:val="005E30E9"/>
    <w:rsid w:val="005E66E8"/>
    <w:rsid w:val="005F634E"/>
    <w:rsid w:val="006024DF"/>
    <w:rsid w:val="00604748"/>
    <w:rsid w:val="00633526"/>
    <w:rsid w:val="00664F95"/>
    <w:rsid w:val="006A4B87"/>
    <w:rsid w:val="006C1815"/>
    <w:rsid w:val="006C2DEA"/>
    <w:rsid w:val="006E0320"/>
    <w:rsid w:val="006F3477"/>
    <w:rsid w:val="00702613"/>
    <w:rsid w:val="00703829"/>
    <w:rsid w:val="0071391F"/>
    <w:rsid w:val="00742074"/>
    <w:rsid w:val="007747A6"/>
    <w:rsid w:val="00785CB9"/>
    <w:rsid w:val="007942F8"/>
    <w:rsid w:val="007A40EF"/>
    <w:rsid w:val="007B2167"/>
    <w:rsid w:val="007C11B5"/>
    <w:rsid w:val="007F015C"/>
    <w:rsid w:val="007F0A5F"/>
    <w:rsid w:val="00800202"/>
    <w:rsid w:val="0080123A"/>
    <w:rsid w:val="00802B13"/>
    <w:rsid w:val="0081715C"/>
    <w:rsid w:val="0082670E"/>
    <w:rsid w:val="00837767"/>
    <w:rsid w:val="008504A1"/>
    <w:rsid w:val="008813CA"/>
    <w:rsid w:val="008B05EE"/>
    <w:rsid w:val="008C0E16"/>
    <w:rsid w:val="008C56D5"/>
    <w:rsid w:val="008D77B6"/>
    <w:rsid w:val="008F0989"/>
    <w:rsid w:val="008F39A4"/>
    <w:rsid w:val="008F709B"/>
    <w:rsid w:val="00911FC4"/>
    <w:rsid w:val="009302F4"/>
    <w:rsid w:val="00970D90"/>
    <w:rsid w:val="009A2963"/>
    <w:rsid w:val="009A75D5"/>
    <w:rsid w:val="009C01DB"/>
    <w:rsid w:val="009F7208"/>
    <w:rsid w:val="00A35FCC"/>
    <w:rsid w:val="00A452EC"/>
    <w:rsid w:val="00A657A0"/>
    <w:rsid w:val="00A67EAA"/>
    <w:rsid w:val="00A716E5"/>
    <w:rsid w:val="00A966D3"/>
    <w:rsid w:val="00AA0557"/>
    <w:rsid w:val="00AD25D9"/>
    <w:rsid w:val="00AE11D8"/>
    <w:rsid w:val="00AE2B76"/>
    <w:rsid w:val="00AE6791"/>
    <w:rsid w:val="00AF67D3"/>
    <w:rsid w:val="00B00C90"/>
    <w:rsid w:val="00B017E5"/>
    <w:rsid w:val="00B73586"/>
    <w:rsid w:val="00B92CD6"/>
    <w:rsid w:val="00C0079C"/>
    <w:rsid w:val="00C02F41"/>
    <w:rsid w:val="00C05757"/>
    <w:rsid w:val="00C23523"/>
    <w:rsid w:val="00C44B72"/>
    <w:rsid w:val="00C468BD"/>
    <w:rsid w:val="00C86652"/>
    <w:rsid w:val="00C91F5E"/>
    <w:rsid w:val="00C96E70"/>
    <w:rsid w:val="00CA529F"/>
    <w:rsid w:val="00CB2769"/>
    <w:rsid w:val="00CB6079"/>
    <w:rsid w:val="00CD031A"/>
    <w:rsid w:val="00CF463E"/>
    <w:rsid w:val="00D11F4B"/>
    <w:rsid w:val="00D251F3"/>
    <w:rsid w:val="00D31661"/>
    <w:rsid w:val="00D401D9"/>
    <w:rsid w:val="00D84ED4"/>
    <w:rsid w:val="00D9408D"/>
    <w:rsid w:val="00DF53A6"/>
    <w:rsid w:val="00E17185"/>
    <w:rsid w:val="00E30904"/>
    <w:rsid w:val="00E33720"/>
    <w:rsid w:val="00E42774"/>
    <w:rsid w:val="00E465A4"/>
    <w:rsid w:val="00EE492D"/>
    <w:rsid w:val="00EE5EAA"/>
    <w:rsid w:val="00F10903"/>
    <w:rsid w:val="00F32044"/>
    <w:rsid w:val="00F37A95"/>
    <w:rsid w:val="00F64375"/>
    <w:rsid w:val="00F71512"/>
    <w:rsid w:val="00F813C3"/>
    <w:rsid w:val="00F86B60"/>
    <w:rsid w:val="00FB2F0B"/>
    <w:rsid w:val="00FE1A64"/>
    <w:rsid w:val="00FE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88FEA"/>
  <w15:chartTrackingRefBased/>
  <w15:docId w15:val="{4777365C-7253-455F-A5F9-56E9122BF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F77C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2F77C1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577D1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77D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7D17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2042B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042B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042B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042B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042B9"/>
    <w:rPr>
      <w:b/>
      <w:bCs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80123A"/>
    <w:rPr>
      <w:color w:val="800080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11F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62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sps.go.jp/english/e-bilat/call.html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jsps.go.jp/j-bilat/semina/shinsei_bosyu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F475E-A2B2-4EEA-BC45-69B56F69E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740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INSERM</Company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Vizy;Hugues Boiteau</dc:creator>
  <cp:keywords/>
  <dc:description/>
  <cp:lastModifiedBy>Hugues Boiteau</cp:lastModifiedBy>
  <cp:revision>139</cp:revision>
  <cp:lastPrinted>2022-06-09T09:47:00Z</cp:lastPrinted>
  <dcterms:created xsi:type="dcterms:W3CDTF">2021-05-17T14:49:00Z</dcterms:created>
  <dcterms:modified xsi:type="dcterms:W3CDTF">2024-07-05T13:49:00Z</dcterms:modified>
</cp:coreProperties>
</file>